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BAA66">
      <w:pPr>
        <w:ind w:right="-141" w:rightChars="-67"/>
        <w:rPr>
          <w:rFonts w:hint="eastAsia" w:ascii="宋体" w:hAnsi="宋体" w:eastAsia="宋体"/>
          <w:sz w:val="28"/>
          <w:szCs w:val="28"/>
        </w:rPr>
      </w:pPr>
      <w:bookmarkStart w:id="3" w:name="_GoBack"/>
      <w:bookmarkEnd w:id="3"/>
    </w:p>
    <w:p w14:paraId="54729FF2">
      <w:pPr>
        <w:ind w:right="-141" w:rightChars="-67"/>
        <w:rPr>
          <w:rFonts w:hint="eastAsia" w:ascii="宋体" w:hAnsi="宋体" w:eastAsia="宋体"/>
          <w:sz w:val="28"/>
          <w:szCs w:val="28"/>
        </w:rPr>
      </w:pPr>
    </w:p>
    <w:p w14:paraId="22EE99CD">
      <w:pPr>
        <w:ind w:right="-141" w:rightChars="-67"/>
        <w:rPr>
          <w:rFonts w:hint="eastAsia" w:ascii="宋体" w:hAnsi="宋体" w:eastAsia="宋体"/>
          <w:sz w:val="28"/>
          <w:szCs w:val="28"/>
        </w:rPr>
      </w:pPr>
    </w:p>
    <w:p w14:paraId="3DCFF779">
      <w:pPr>
        <w:ind w:right="-141" w:rightChars="-67"/>
        <w:rPr>
          <w:rFonts w:hint="eastAsia" w:ascii="宋体" w:hAnsi="宋体" w:eastAsia="宋体"/>
          <w:sz w:val="28"/>
          <w:szCs w:val="28"/>
        </w:rPr>
      </w:pPr>
    </w:p>
    <w:p w14:paraId="2F656114">
      <w:pPr>
        <w:ind w:right="-141" w:rightChars="-67"/>
        <w:rPr>
          <w:rFonts w:hint="eastAsia" w:ascii="宋体" w:hAnsi="宋体" w:eastAsia="宋体"/>
          <w:sz w:val="28"/>
          <w:szCs w:val="28"/>
        </w:rPr>
      </w:pPr>
    </w:p>
    <w:p w14:paraId="0DA102EE">
      <w:pPr>
        <w:ind w:right="-141" w:rightChars="-67"/>
        <w:jc w:val="center"/>
        <w:rPr>
          <w:rFonts w:hint="eastAsia" w:ascii="华文楷体" w:hAnsi="华文楷体" w:eastAsia="华文楷体"/>
          <w:sz w:val="72"/>
          <w:szCs w:val="72"/>
        </w:rPr>
      </w:pPr>
      <w:r>
        <w:rPr>
          <w:rFonts w:hint="eastAsia" w:ascii="华文楷体" w:hAnsi="华文楷体" w:eastAsia="华文楷体"/>
          <w:sz w:val="72"/>
          <w:szCs w:val="72"/>
        </w:rPr>
        <w:t>老师亲诵-第十一辑</w:t>
      </w:r>
    </w:p>
    <w:p w14:paraId="092638B8">
      <w:pPr>
        <w:ind w:right="-141" w:rightChars="-67"/>
        <w:jc w:val="center"/>
        <w:rPr>
          <w:rFonts w:hint="eastAsia" w:ascii="华文楷体" w:hAnsi="华文楷体" w:eastAsia="华文楷体"/>
          <w:sz w:val="72"/>
          <w:szCs w:val="72"/>
        </w:rPr>
      </w:pPr>
      <w:r>
        <w:rPr>
          <w:rFonts w:hint="eastAsia" w:ascii="华文楷体" w:hAnsi="华文楷体" w:eastAsia="华文楷体"/>
          <w:sz w:val="72"/>
          <w:szCs w:val="72"/>
        </w:rPr>
        <w:t>文字汇总</w:t>
      </w:r>
    </w:p>
    <w:p w14:paraId="7F33D237">
      <w:pPr>
        <w:ind w:right="-141" w:rightChars="-67"/>
        <w:jc w:val="center"/>
        <w:rPr>
          <w:rFonts w:hint="eastAsia" w:ascii="华文楷体" w:hAnsi="华文楷体" w:eastAsia="华文楷体"/>
          <w:sz w:val="72"/>
          <w:szCs w:val="72"/>
        </w:rPr>
      </w:pPr>
    </w:p>
    <w:p w14:paraId="6208F692">
      <w:pPr>
        <w:ind w:right="-141" w:rightChars="-67"/>
        <w:jc w:val="center"/>
        <w:rPr>
          <w:rFonts w:hint="default" w:ascii="华文楷体" w:hAnsi="华文楷体" w:eastAsia="华文楷体"/>
          <w:sz w:val="72"/>
          <w:szCs w:val="72"/>
          <w:lang w:val="en-US" w:eastAsia="zh-CN"/>
        </w:rPr>
      </w:pPr>
      <w:r>
        <w:rPr>
          <w:rFonts w:hint="eastAsia" w:ascii="华文楷体" w:hAnsi="华文楷体" w:eastAsia="华文楷体"/>
          <w:sz w:val="72"/>
          <w:szCs w:val="72"/>
        </w:rPr>
        <w:t>2</w:t>
      </w:r>
      <w:r>
        <w:rPr>
          <w:rFonts w:ascii="华文楷体" w:hAnsi="华文楷体" w:eastAsia="华文楷体"/>
          <w:sz w:val="72"/>
          <w:szCs w:val="72"/>
        </w:rPr>
        <w:t>02</w:t>
      </w:r>
      <w:r>
        <w:rPr>
          <w:rFonts w:hint="eastAsia" w:ascii="华文楷体" w:hAnsi="华文楷体" w:eastAsia="华文楷体"/>
          <w:sz w:val="72"/>
          <w:szCs w:val="72"/>
        </w:rPr>
        <w:t>4</w:t>
      </w:r>
      <w:r>
        <w:rPr>
          <w:rFonts w:ascii="华文楷体" w:hAnsi="华文楷体" w:eastAsia="华文楷体"/>
          <w:sz w:val="72"/>
          <w:szCs w:val="72"/>
        </w:rPr>
        <w:t>.</w:t>
      </w:r>
      <w:r>
        <w:rPr>
          <w:rFonts w:hint="eastAsia" w:ascii="华文楷体" w:hAnsi="华文楷体" w:eastAsia="华文楷体"/>
          <w:sz w:val="72"/>
          <w:szCs w:val="72"/>
          <w:lang w:val="en-US" w:eastAsia="zh-CN"/>
        </w:rPr>
        <w:t>10</w:t>
      </w:r>
      <w:r>
        <w:rPr>
          <w:rFonts w:ascii="华文楷体" w:hAnsi="华文楷体" w:eastAsia="华文楷体"/>
          <w:sz w:val="72"/>
          <w:szCs w:val="72"/>
        </w:rPr>
        <w:t>.</w:t>
      </w:r>
      <w:r>
        <w:rPr>
          <w:rFonts w:hint="eastAsia" w:ascii="华文楷体" w:hAnsi="华文楷体" w:eastAsia="华文楷体"/>
          <w:sz w:val="72"/>
          <w:szCs w:val="72"/>
          <w:lang w:val="en-US" w:eastAsia="zh-CN"/>
        </w:rPr>
        <w:t>10</w:t>
      </w:r>
    </w:p>
    <w:p w14:paraId="7A527D83">
      <w:pPr>
        <w:ind w:right="-141" w:rightChars="-67"/>
        <w:rPr>
          <w:rFonts w:hint="eastAsia" w:ascii="宋体" w:hAnsi="宋体" w:eastAsia="宋体"/>
          <w:sz w:val="28"/>
          <w:szCs w:val="28"/>
        </w:rPr>
      </w:pPr>
    </w:p>
    <w:p w14:paraId="7C270191">
      <w:pPr>
        <w:widowControl/>
        <w:ind w:right="-141" w:rightChars="-67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sdt>
      <w:sdtPr>
        <w:rPr>
          <w:rFonts w:ascii="宋体" w:hAnsi="宋体" w:eastAsia="宋体" w:cstheme="minorBidi"/>
          <w:color w:val="auto"/>
          <w:kern w:val="2"/>
          <w:sz w:val="28"/>
          <w:szCs w:val="28"/>
          <w:lang w:val="zh-CN"/>
        </w:rPr>
        <w:id w:val="-2142943582"/>
        <w:docPartObj>
          <w:docPartGallery w:val="Table of Contents"/>
          <w:docPartUnique/>
        </w:docPartObj>
      </w:sdtPr>
      <w:sdtEndPr>
        <w:rPr>
          <w:rFonts w:ascii="华文楷体" w:hAnsi="华文楷体" w:eastAsia="华文楷体" w:cstheme="minorBidi"/>
          <w:caps/>
          <w:color w:val="auto"/>
          <w:kern w:val="2"/>
          <w:sz w:val="40"/>
          <w:szCs w:val="40"/>
          <w:lang w:val="zh-CN"/>
        </w:rPr>
      </w:sdtEndPr>
      <w:sdtContent>
        <w:p w14:paraId="7A4586D7">
          <w:pPr>
            <w:pStyle w:val="26"/>
            <w:ind w:right="-141" w:rightChars="-67"/>
            <w:jc w:val="center"/>
            <w:rPr>
              <w:rFonts w:hint="eastAsia" w:ascii="华文楷体" w:hAnsi="华文楷体" w:eastAsia="华文楷体"/>
              <w:color w:val="000000" w:themeColor="text1"/>
              <w:sz w:val="48"/>
              <w:szCs w:val="48"/>
              <w14:textFill>
                <w14:solidFill>
                  <w14:schemeClr w14:val="tx1"/>
                </w14:solidFill>
              </w14:textFill>
            </w:rPr>
          </w:pPr>
          <w:r>
            <w:rPr>
              <w:rFonts w:ascii="华文楷体" w:hAnsi="华文楷体" w:eastAsia="华文楷体"/>
              <w:color w:val="000000" w:themeColor="text1"/>
              <w:sz w:val="48"/>
              <w:szCs w:val="48"/>
              <w:lang w:val="zh-CN"/>
              <w14:textFill>
                <w14:solidFill>
                  <w14:schemeClr w14:val="tx1"/>
                </w14:solidFill>
              </w14:textFill>
            </w:rPr>
            <w:t>目录</w:t>
          </w:r>
        </w:p>
        <w:p w14:paraId="3EEBA20F">
          <w:pPr>
            <w:pStyle w:val="11"/>
            <w:tabs>
              <w:tab w:val="left" w:pos="630"/>
              <w:tab w:val="right" w:leader="dot" w:pos="8920"/>
            </w:tabs>
            <w:rPr>
              <w:rFonts w:hint="eastAsia" w:eastAsiaTheme="minorEastAsia"/>
              <w:b w:val="0"/>
              <w:bCs w:val="0"/>
              <w:caps w:val="0"/>
              <w:sz w:val="40"/>
              <w:szCs w:val="40"/>
              <w14:ligatures w14:val="standardContextual"/>
            </w:rPr>
          </w:pP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begin"/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instrText xml:space="preserve"> TOC \o "1-3" \h \z \u </w:instrText>
          </w:r>
          <w:r>
            <w:rPr>
              <w:rFonts w:ascii="华文楷体" w:hAnsi="华文楷体" w:eastAsia="华文楷体"/>
              <w:b w:val="0"/>
              <w:bCs w:val="0"/>
              <w:sz w:val="40"/>
              <w:szCs w:val="40"/>
            </w:rPr>
            <w:fldChar w:fldCharType="separate"/>
          </w:r>
          <w:r>
            <w:fldChar w:fldCharType="begin"/>
          </w:r>
          <w:r>
            <w:instrText xml:space="preserve"> HYPERLINK \l "_Toc139546504" </w:instrText>
          </w:r>
          <w:r>
            <w:fldChar w:fldCharType="separate"/>
          </w:r>
          <w:r>
            <w:rPr>
              <w:rStyle w:val="20"/>
              <w:rFonts w:ascii="华文楷体" w:hAnsi="华文楷体" w:eastAsia="华文楷体"/>
              <w:b w:val="0"/>
              <w:bCs w:val="0"/>
              <w:sz w:val="40"/>
              <w:szCs w:val="40"/>
            </w:rPr>
            <w:t>一、</w:t>
          </w:r>
          <w:r>
            <w:rPr>
              <w:rStyle w:val="20"/>
              <w:rFonts w:hint="eastAsia" w:ascii="华文楷体" w:hAnsi="华文楷体" w:eastAsia="华文楷体"/>
              <w:b w:val="0"/>
              <w:bCs w:val="0"/>
              <w:sz w:val="40"/>
              <w:szCs w:val="40"/>
            </w:rPr>
            <w:t>标准</w:t>
          </w:r>
          <w:r>
            <w:rPr>
              <w:b w:val="0"/>
              <w:bCs w:val="0"/>
              <w:sz w:val="40"/>
              <w:szCs w:val="40"/>
            </w:rPr>
            <w:tab/>
          </w:r>
          <w:r>
            <w:rPr>
              <w:b w:val="0"/>
              <w:bCs w:val="0"/>
              <w:sz w:val="40"/>
              <w:szCs w:val="40"/>
            </w:rPr>
            <w:fldChar w:fldCharType="begin"/>
          </w:r>
          <w:r>
            <w:rPr>
              <w:b w:val="0"/>
              <w:bCs w:val="0"/>
              <w:sz w:val="40"/>
              <w:szCs w:val="40"/>
            </w:rPr>
            <w:instrText xml:space="preserve"> PAGEREF _Toc139546504 \h </w:instrText>
          </w:r>
          <w:r>
            <w:rPr>
              <w:b w:val="0"/>
              <w:bCs w:val="0"/>
              <w:sz w:val="40"/>
              <w:szCs w:val="40"/>
            </w:rPr>
            <w:fldChar w:fldCharType="separate"/>
          </w:r>
          <w:r>
            <w:rPr>
              <w:rFonts w:hint="eastAsia"/>
              <w:b w:val="0"/>
              <w:bCs w:val="0"/>
              <w:sz w:val="40"/>
              <w:szCs w:val="40"/>
            </w:rPr>
            <w:t>1</w:t>
          </w:r>
          <w:r>
            <w:rPr>
              <w:b w:val="0"/>
              <w:bCs w:val="0"/>
              <w:sz w:val="40"/>
              <w:szCs w:val="40"/>
            </w:rPr>
            <w:fldChar w:fldCharType="end"/>
          </w:r>
          <w:r>
            <w:rPr>
              <w:b w:val="0"/>
              <w:bCs w:val="0"/>
              <w:sz w:val="40"/>
              <w:szCs w:val="40"/>
            </w:rPr>
            <w:fldChar w:fldCharType="end"/>
          </w:r>
        </w:p>
        <w:p w14:paraId="2C116FF8">
          <w:pPr>
            <w:pStyle w:val="11"/>
            <w:tabs>
              <w:tab w:val="left" w:pos="630"/>
              <w:tab w:val="right" w:leader="dot" w:pos="8920"/>
            </w:tabs>
            <w:rPr>
              <w:rFonts w:hint="eastAsia" w:eastAsiaTheme="minorEastAsia"/>
              <w:b w:val="0"/>
              <w:bCs w:val="0"/>
              <w:caps w:val="0"/>
              <w:sz w:val="40"/>
              <w:szCs w:val="40"/>
              <w14:ligatures w14:val="standardContextual"/>
            </w:rPr>
          </w:pPr>
          <w:r>
            <w:fldChar w:fldCharType="begin"/>
          </w:r>
          <w:r>
            <w:instrText xml:space="preserve"> HYPERLINK \l "_Toc139546505" </w:instrText>
          </w:r>
          <w:r>
            <w:fldChar w:fldCharType="separate"/>
          </w:r>
          <w:r>
            <w:rPr>
              <w:rStyle w:val="20"/>
              <w:rFonts w:ascii="华文楷体" w:hAnsi="华文楷体" w:eastAsia="华文楷体"/>
              <w:b w:val="0"/>
              <w:bCs w:val="0"/>
              <w:sz w:val="40"/>
              <w:szCs w:val="40"/>
            </w:rPr>
            <w:t>二、</w:t>
          </w:r>
          <w:r>
            <w:rPr>
              <w:rStyle w:val="20"/>
              <w:rFonts w:hint="eastAsia" w:ascii="华文楷体" w:hAnsi="华文楷体" w:eastAsia="华文楷体"/>
              <w:b w:val="0"/>
              <w:bCs w:val="0"/>
              <w:sz w:val="40"/>
              <w:szCs w:val="40"/>
            </w:rPr>
            <w:t>推进</w:t>
          </w:r>
          <w:r>
            <w:rPr>
              <w:b w:val="0"/>
              <w:bCs w:val="0"/>
              <w:sz w:val="40"/>
              <w:szCs w:val="40"/>
            </w:rPr>
            <w:tab/>
          </w:r>
          <w:r>
            <w:rPr>
              <w:b w:val="0"/>
              <w:bCs w:val="0"/>
              <w:sz w:val="40"/>
              <w:szCs w:val="40"/>
            </w:rPr>
            <w:fldChar w:fldCharType="begin"/>
          </w:r>
          <w:r>
            <w:rPr>
              <w:b w:val="0"/>
              <w:bCs w:val="0"/>
              <w:sz w:val="40"/>
              <w:szCs w:val="40"/>
            </w:rPr>
            <w:instrText xml:space="preserve"> PAGEREF _Toc139546505 \h </w:instrText>
          </w:r>
          <w:r>
            <w:rPr>
              <w:b w:val="0"/>
              <w:bCs w:val="0"/>
              <w:sz w:val="40"/>
              <w:szCs w:val="40"/>
            </w:rPr>
            <w:fldChar w:fldCharType="separate"/>
          </w:r>
          <w:r>
            <w:rPr>
              <w:rFonts w:hint="eastAsia"/>
              <w:b w:val="0"/>
              <w:bCs w:val="0"/>
              <w:sz w:val="40"/>
              <w:szCs w:val="40"/>
            </w:rPr>
            <w:t>1</w:t>
          </w:r>
          <w:r>
            <w:rPr>
              <w:b w:val="0"/>
              <w:bCs w:val="0"/>
              <w:sz w:val="40"/>
              <w:szCs w:val="40"/>
            </w:rPr>
            <w:fldChar w:fldCharType="end"/>
          </w:r>
          <w:r>
            <w:rPr>
              <w:b w:val="0"/>
              <w:bCs w:val="0"/>
              <w:sz w:val="40"/>
              <w:szCs w:val="40"/>
            </w:rPr>
            <w:fldChar w:fldCharType="end"/>
          </w:r>
        </w:p>
        <w:p w14:paraId="550A8889">
          <w:pPr>
            <w:pStyle w:val="11"/>
            <w:tabs>
              <w:tab w:val="left" w:pos="630"/>
              <w:tab w:val="right" w:leader="dot" w:pos="8920"/>
            </w:tabs>
            <w:rPr>
              <w:rFonts w:hint="eastAsia" w:eastAsiaTheme="minorEastAsia"/>
              <w:b w:val="0"/>
              <w:bCs w:val="0"/>
              <w:caps w:val="0"/>
              <w:sz w:val="40"/>
              <w:szCs w:val="40"/>
              <w14:ligatures w14:val="standardContextual"/>
            </w:rPr>
          </w:pPr>
          <w:r>
            <w:fldChar w:fldCharType="begin"/>
          </w:r>
          <w:r>
            <w:instrText xml:space="preserve"> HYPERLINK \l "_Toc139546506" </w:instrText>
          </w:r>
          <w:r>
            <w:fldChar w:fldCharType="separate"/>
          </w:r>
          <w:r>
            <w:rPr>
              <w:rStyle w:val="20"/>
              <w:rFonts w:ascii="华文楷体" w:hAnsi="华文楷体" w:eastAsia="华文楷体"/>
              <w:b w:val="0"/>
              <w:bCs w:val="0"/>
              <w:sz w:val="40"/>
              <w:szCs w:val="40"/>
            </w:rPr>
            <w:t>三、</w:t>
          </w:r>
          <w:r>
            <w:rPr>
              <w:rStyle w:val="20"/>
              <w:rFonts w:hint="eastAsia" w:ascii="华文楷体" w:hAnsi="华文楷体" w:eastAsia="华文楷体"/>
              <w:b w:val="0"/>
              <w:bCs w:val="0"/>
              <w:sz w:val="40"/>
              <w:szCs w:val="40"/>
            </w:rPr>
            <w:t>一心三藏</w:t>
          </w:r>
          <w:r>
            <w:rPr>
              <w:b w:val="0"/>
              <w:bCs w:val="0"/>
              <w:sz w:val="40"/>
              <w:szCs w:val="40"/>
            </w:rPr>
            <w:tab/>
          </w:r>
          <w:r>
            <w:rPr>
              <w:b w:val="0"/>
              <w:bCs w:val="0"/>
              <w:sz w:val="40"/>
              <w:szCs w:val="40"/>
            </w:rPr>
            <w:fldChar w:fldCharType="begin"/>
          </w:r>
          <w:r>
            <w:rPr>
              <w:b w:val="0"/>
              <w:bCs w:val="0"/>
              <w:sz w:val="40"/>
              <w:szCs w:val="40"/>
            </w:rPr>
            <w:instrText xml:space="preserve"> PAGEREF _Toc139546506 \h </w:instrText>
          </w:r>
          <w:r>
            <w:rPr>
              <w:b w:val="0"/>
              <w:bCs w:val="0"/>
              <w:sz w:val="40"/>
              <w:szCs w:val="40"/>
            </w:rPr>
            <w:fldChar w:fldCharType="separate"/>
          </w:r>
          <w:r>
            <w:rPr>
              <w:rFonts w:hint="eastAsia"/>
              <w:b w:val="0"/>
              <w:bCs w:val="0"/>
              <w:sz w:val="40"/>
              <w:szCs w:val="40"/>
            </w:rPr>
            <w:t>8</w:t>
          </w:r>
          <w:r>
            <w:rPr>
              <w:b w:val="0"/>
              <w:bCs w:val="0"/>
              <w:sz w:val="40"/>
              <w:szCs w:val="40"/>
            </w:rPr>
            <w:fldChar w:fldCharType="end"/>
          </w:r>
          <w:r>
            <w:rPr>
              <w:b w:val="0"/>
              <w:bCs w:val="0"/>
              <w:sz w:val="40"/>
              <w:szCs w:val="40"/>
            </w:rPr>
            <w:fldChar w:fldCharType="end"/>
          </w:r>
          <w:r>
            <w:rPr>
              <w:rFonts w:ascii="华文楷体" w:hAnsi="华文楷体" w:eastAsia="华文楷体"/>
              <w:sz w:val="40"/>
              <w:szCs w:val="40"/>
              <w:lang w:val="zh-CN"/>
            </w:rPr>
            <w:fldChar w:fldCharType="end"/>
          </w:r>
        </w:p>
      </w:sdtContent>
    </w:sdt>
    <w:p w14:paraId="0B5CB8EC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</w:p>
    <w:p w14:paraId="473B745A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更多资料与相关音频下载：</w:t>
      </w:r>
      <w:r>
        <w:fldChar w:fldCharType="begin"/>
      </w:r>
      <w:r>
        <w:instrText xml:space="preserve"> HYPERLINK "https://holybless1.com/" </w:instrText>
      </w:r>
      <w:r>
        <w:fldChar w:fldCharType="separate"/>
      </w:r>
      <w:r>
        <w:rPr>
          <w:rStyle w:val="20"/>
          <w:rFonts w:ascii="华文楷体" w:hAnsi="华文楷体" w:eastAsia="华文楷体"/>
          <w:sz w:val="40"/>
          <w:szCs w:val="40"/>
        </w:rPr>
        <w:t>https://holybless</w:t>
      </w:r>
      <w:r>
        <w:rPr>
          <w:rStyle w:val="20"/>
          <w:rFonts w:hint="eastAsia" w:ascii="华文楷体" w:hAnsi="华文楷体" w:eastAsia="华文楷体"/>
          <w:sz w:val="40"/>
          <w:szCs w:val="40"/>
        </w:rPr>
        <w:t>1</w:t>
      </w:r>
      <w:r>
        <w:rPr>
          <w:rStyle w:val="20"/>
          <w:rFonts w:ascii="华文楷体" w:hAnsi="华文楷体" w:eastAsia="华文楷体"/>
          <w:sz w:val="40"/>
          <w:szCs w:val="40"/>
        </w:rPr>
        <w:t>.com/</w:t>
      </w:r>
      <w:r>
        <w:rPr>
          <w:rStyle w:val="20"/>
          <w:rFonts w:ascii="华文楷体" w:hAnsi="华文楷体" w:eastAsia="华文楷体"/>
          <w:sz w:val="40"/>
          <w:szCs w:val="40"/>
        </w:rPr>
        <w:fldChar w:fldCharType="end"/>
      </w:r>
    </w:p>
    <w:p w14:paraId="0EAD28F4">
      <w:pPr>
        <w:ind w:right="-141" w:rightChars="-67"/>
        <w:rPr>
          <w:rFonts w:hint="eastAsia" w:ascii="华文楷体" w:hAnsi="华文楷体" w:eastAsia="华文楷体"/>
          <w:color w:val="0563C1" w:themeColor="hyperlink"/>
          <w:sz w:val="40"/>
          <w:szCs w:val="40"/>
          <w:u w:val="single"/>
          <w14:textFill>
            <w14:solidFill>
              <w14:schemeClr w14:val="hlink"/>
            </w14:solidFill>
          </w14:textFill>
        </w:rPr>
        <w:sectPr>
          <w:pgSz w:w="11906" w:h="16838"/>
          <w:pgMar w:top="1418" w:right="1416" w:bottom="993" w:left="1560" w:header="851" w:footer="992" w:gutter="0"/>
          <w:pgNumType w:start="1"/>
          <w:cols w:space="425" w:num="1"/>
          <w:docGrid w:type="lines" w:linePitch="312" w:charSpace="0"/>
        </w:sectPr>
      </w:pPr>
    </w:p>
    <w:p w14:paraId="723732A6">
      <w:pPr>
        <w:pStyle w:val="23"/>
        <w:numPr>
          <w:ilvl w:val="0"/>
          <w:numId w:val="1"/>
        </w:numPr>
        <w:ind w:right="-141" w:rightChars="-67" w:firstLineChars="0"/>
        <w:outlineLvl w:val="0"/>
        <w:rPr>
          <w:rFonts w:hint="eastAsia" w:ascii="华文楷体" w:hAnsi="华文楷体" w:eastAsia="华文楷体"/>
          <w:b/>
          <w:bCs/>
          <w:sz w:val="40"/>
          <w:szCs w:val="40"/>
        </w:rPr>
      </w:pPr>
      <w:bookmarkStart w:id="0" w:name="_Toc139546504"/>
      <w:r>
        <w:rPr>
          <w:rFonts w:hint="eastAsia" w:ascii="华文楷体" w:hAnsi="华文楷体" w:eastAsia="华文楷体"/>
          <w:b/>
          <w:bCs/>
          <w:sz w:val="40"/>
          <w:szCs w:val="40"/>
        </w:rPr>
        <w:t xml:space="preserve">标准（时间 </w:t>
      </w:r>
      <w:r>
        <w:rPr>
          <w:rFonts w:ascii="华文楷体" w:hAnsi="华文楷体" w:eastAsia="华文楷体"/>
          <w:b/>
          <w:bCs/>
          <w:sz w:val="40"/>
          <w:szCs w:val="40"/>
        </w:rPr>
        <w:t>00:03</w:t>
      </w:r>
      <w:r>
        <w:rPr>
          <w:rFonts w:hint="eastAsia" w:ascii="华文楷体" w:hAnsi="华文楷体" w:eastAsia="华文楷体"/>
          <w:b/>
          <w:bCs/>
          <w:sz w:val="40"/>
          <w:szCs w:val="40"/>
        </w:rPr>
        <w:t>）</w:t>
      </w:r>
      <w:bookmarkEnd w:id="0"/>
    </w:p>
    <w:p w14:paraId="2FFCC55D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【</w:t>
      </w:r>
      <w:r>
        <w:rPr>
          <w:rFonts w:hint="eastAsia" w:ascii="华文楷体" w:hAnsi="华文楷体" w:eastAsia="华文楷体"/>
          <w:sz w:val="40"/>
          <w:szCs w:val="40"/>
          <w:lang w:eastAsia="zh-CN"/>
        </w:rPr>
        <w:t>节</w:t>
      </w:r>
      <w:r>
        <w:rPr>
          <w:rFonts w:hint="eastAsia" w:ascii="华文楷体" w:hAnsi="华文楷体" w:eastAsia="华文楷体"/>
          <w:sz w:val="40"/>
          <w:szCs w:val="40"/>
        </w:rPr>
        <w:t>选自《</w:t>
      </w:r>
      <w:r>
        <w:rPr>
          <w:rFonts w:hint="eastAsia" w:ascii="华文楷体" w:hAnsi="华文楷体" w:eastAsia="华文楷体"/>
          <w:sz w:val="40"/>
          <w:szCs w:val="40"/>
          <w:lang w:eastAsia="zh-CN"/>
        </w:rPr>
        <w:t>平安赐福（二十六）</w:t>
      </w:r>
      <w:r>
        <w:rPr>
          <w:rFonts w:hint="eastAsia" w:ascii="华文楷体" w:hAnsi="华文楷体" w:eastAsia="华文楷体"/>
          <w:sz w:val="40"/>
          <w:szCs w:val="40"/>
        </w:rPr>
        <w:t>》</w:t>
      </w:r>
      <w:r>
        <w:rPr>
          <w:rFonts w:ascii="华文楷体" w:hAnsi="华文楷体" w:eastAsia="华文楷体"/>
          <w:sz w:val="40"/>
          <w:szCs w:val="40"/>
        </w:rPr>
        <w:t>202</w:t>
      </w:r>
      <w:r>
        <w:rPr>
          <w:rFonts w:hint="eastAsia" w:ascii="华文楷体" w:hAnsi="华文楷体" w:eastAsia="华文楷体"/>
          <w:sz w:val="40"/>
          <w:szCs w:val="40"/>
          <w:lang w:val="en-US" w:eastAsia="zh-CN"/>
        </w:rPr>
        <w:t>4</w:t>
      </w:r>
      <w:r>
        <w:rPr>
          <w:rFonts w:ascii="华文楷体" w:hAnsi="华文楷体" w:eastAsia="华文楷体"/>
          <w:sz w:val="40"/>
          <w:szCs w:val="40"/>
        </w:rPr>
        <w:t>.0</w:t>
      </w:r>
      <w:r>
        <w:rPr>
          <w:rFonts w:hint="eastAsia" w:ascii="华文楷体" w:hAnsi="华文楷体" w:eastAsia="华文楷体"/>
          <w:sz w:val="40"/>
          <w:szCs w:val="40"/>
          <w:lang w:val="en-US" w:eastAsia="zh-CN"/>
        </w:rPr>
        <w:t>8</w:t>
      </w:r>
      <w:r>
        <w:rPr>
          <w:rFonts w:ascii="华文楷体" w:hAnsi="华文楷体" w:eastAsia="华文楷体"/>
          <w:sz w:val="40"/>
          <w:szCs w:val="40"/>
        </w:rPr>
        <w:t>.</w:t>
      </w:r>
      <w:r>
        <w:rPr>
          <w:rFonts w:hint="eastAsia" w:ascii="华文楷体" w:hAnsi="华文楷体" w:eastAsia="华文楷体"/>
          <w:sz w:val="40"/>
          <w:szCs w:val="40"/>
          <w:lang w:val="en-US" w:eastAsia="zh-CN"/>
        </w:rPr>
        <w:t>27</w:t>
      </w:r>
      <w:r>
        <w:rPr>
          <w:rFonts w:ascii="华文楷体" w:hAnsi="华文楷体" w:eastAsia="华文楷体"/>
          <w:sz w:val="40"/>
          <w:szCs w:val="40"/>
        </w:rPr>
        <w:t>】</w:t>
      </w:r>
    </w:p>
    <w:p w14:paraId="718E3E74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</w:p>
    <w:p w14:paraId="7F1A713F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纯灵生命气息，绽放出不朽光芒。</w:t>
      </w:r>
    </w:p>
    <w:p w14:paraId="69C164EB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真神的天堂，人类的眼睛看不到。</w:t>
      </w:r>
    </w:p>
    <w:p w14:paraId="17BFED4E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可是，灵魂感知能敏锐地捕捉到。</w:t>
      </w:r>
    </w:p>
    <w:p w14:paraId="69228C6D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</w:p>
    <w:p w14:paraId="10C4FED8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那是：</w:t>
      </w:r>
    </w:p>
    <w:p w14:paraId="6CA624DF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透明的纯洁，真实的清澈。</w:t>
      </w:r>
    </w:p>
    <w:p w14:paraId="455814F5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清白的坦荡，无私的温暖。</w:t>
      </w:r>
    </w:p>
    <w:p w14:paraId="0FCB2AF8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宽恕的大爱，离舍的遗忘。</w:t>
      </w:r>
    </w:p>
    <w:p w14:paraId="61683060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</w:p>
    <w:p w14:paraId="223EA92B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清白无私，真实纯洁，平等公正，宽恕温暖。</w:t>
      </w:r>
    </w:p>
    <w:p w14:paraId="24ECA2E8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这就是，神性光辉在人格中，展现出的标准。</w:t>
      </w:r>
    </w:p>
    <w:p w14:paraId="1BEDEB53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</w:p>
    <w:p w14:paraId="75A73A3B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</w:p>
    <w:p w14:paraId="30DFA14F">
      <w:pPr>
        <w:pStyle w:val="23"/>
        <w:numPr>
          <w:ilvl w:val="0"/>
          <w:numId w:val="1"/>
        </w:numPr>
        <w:ind w:right="-141" w:rightChars="-67" w:firstLineChars="0"/>
        <w:outlineLvl w:val="0"/>
        <w:rPr>
          <w:rFonts w:hint="eastAsia" w:ascii="华文楷体" w:hAnsi="华文楷体" w:eastAsia="华文楷体"/>
          <w:b/>
          <w:bCs/>
          <w:sz w:val="40"/>
          <w:szCs w:val="40"/>
        </w:rPr>
      </w:pPr>
      <w:bookmarkStart w:id="1" w:name="_Toc139546505"/>
      <w:r>
        <w:rPr>
          <w:rFonts w:hint="eastAsia" w:ascii="华文楷体" w:hAnsi="华文楷体" w:eastAsia="华文楷体"/>
          <w:b/>
          <w:bCs/>
          <w:sz w:val="40"/>
          <w:szCs w:val="40"/>
        </w:rPr>
        <w:t>推进（时间 00</w:t>
      </w:r>
      <w:r>
        <w:rPr>
          <w:rFonts w:ascii="华文楷体" w:hAnsi="华文楷体" w:eastAsia="华文楷体"/>
          <w:b/>
          <w:bCs/>
          <w:sz w:val="40"/>
          <w:szCs w:val="40"/>
        </w:rPr>
        <w:t>:</w:t>
      </w:r>
      <w:r>
        <w:rPr>
          <w:rFonts w:hint="eastAsia" w:ascii="华文楷体" w:hAnsi="华文楷体" w:eastAsia="华文楷体"/>
          <w:b/>
          <w:bCs/>
          <w:sz w:val="40"/>
          <w:szCs w:val="40"/>
          <w:lang w:val="en-US" w:eastAsia="zh-CN"/>
        </w:rPr>
        <w:t>52</w:t>
      </w:r>
      <w:r>
        <w:rPr>
          <w:rFonts w:hint="eastAsia" w:ascii="华文楷体" w:hAnsi="华文楷体" w:eastAsia="华文楷体"/>
          <w:b/>
          <w:bCs/>
          <w:sz w:val="40"/>
          <w:szCs w:val="40"/>
        </w:rPr>
        <w:t>）</w:t>
      </w:r>
      <w:bookmarkEnd w:id="1"/>
    </w:p>
    <w:p w14:paraId="308EF3C6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【选自《推进》</w:t>
      </w:r>
      <w:r>
        <w:rPr>
          <w:rFonts w:ascii="华文楷体" w:hAnsi="华文楷体" w:eastAsia="华文楷体"/>
          <w:sz w:val="40"/>
          <w:szCs w:val="40"/>
        </w:rPr>
        <w:t>202</w:t>
      </w:r>
      <w:r>
        <w:rPr>
          <w:rFonts w:hint="eastAsia" w:ascii="华文楷体" w:hAnsi="华文楷体" w:eastAsia="华文楷体"/>
          <w:sz w:val="40"/>
          <w:szCs w:val="40"/>
        </w:rPr>
        <w:t>4</w:t>
      </w:r>
      <w:r>
        <w:rPr>
          <w:rFonts w:ascii="华文楷体" w:hAnsi="华文楷体" w:eastAsia="华文楷体"/>
          <w:sz w:val="40"/>
          <w:szCs w:val="40"/>
        </w:rPr>
        <w:t>.0</w:t>
      </w:r>
      <w:r>
        <w:rPr>
          <w:rFonts w:hint="eastAsia" w:ascii="华文楷体" w:hAnsi="华文楷体" w:eastAsia="华文楷体"/>
          <w:sz w:val="40"/>
          <w:szCs w:val="40"/>
        </w:rPr>
        <w:t>9</w:t>
      </w:r>
      <w:r>
        <w:rPr>
          <w:rFonts w:ascii="华文楷体" w:hAnsi="华文楷体" w:eastAsia="华文楷体"/>
          <w:sz w:val="40"/>
          <w:szCs w:val="40"/>
        </w:rPr>
        <w:t>.04】</w:t>
      </w:r>
    </w:p>
    <w:p w14:paraId="6A6BE724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</w:p>
    <w:p w14:paraId="50EA2676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你，用眼睛“看到”了世界，对吧？</w:t>
      </w:r>
    </w:p>
    <w:p w14:paraId="0006345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是“你”，用“身体”的眼睛，“看”到了“世界”。</w:t>
      </w:r>
    </w:p>
    <w:p w14:paraId="63482F9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是这样吧？</w:t>
      </w:r>
    </w:p>
    <w:p w14:paraId="497194E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134E8C1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可是，真相是，身体的眼睛，只能“看见”光线。</w:t>
      </w:r>
    </w:p>
    <w:p w14:paraId="0C448192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单纯光线，不能称之为世界吧。</w:t>
      </w:r>
    </w:p>
    <w:p w14:paraId="0797506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35958AC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那，究竟是谁，将眼睛看到的光线，“理解”为世界？</w:t>
      </w:r>
    </w:p>
    <w:p w14:paraId="26F9855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是，“你”自己。</w:t>
      </w:r>
    </w:p>
    <w:p w14:paraId="0B0370E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2D9B145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你，指的是，你的头脑意识，你的主观意愿，你的情感记忆，你的欲望经验。</w:t>
      </w:r>
    </w:p>
    <w:p w14:paraId="25474B8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以上的各种因素，失去任何一种，你所谓的“自己”，就会残缺不全。</w:t>
      </w:r>
    </w:p>
    <w:p w14:paraId="222E68F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也就是说：你所谓的自己，是因缘和合的“状态”。</w:t>
      </w:r>
    </w:p>
    <w:p w14:paraId="59819B7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更进一步说：你自己，本质上，根本就是虚幻的。</w:t>
      </w:r>
    </w:p>
    <w:p w14:paraId="77BE7C02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心意人格的你，是习气与身体结合，凝固感知后，暂时的稳定状态。</w:t>
      </w:r>
    </w:p>
    <w:p w14:paraId="7FFCEAA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6C8AD26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当身体死去后，因缘和合的，心意稳定状态分解。</w:t>
      </w:r>
    </w:p>
    <w:p w14:paraId="4B5A9C8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被人格心意的你，凝固稳定的感知力，开始从心意记忆中复苏。</w:t>
      </w:r>
    </w:p>
    <w:p w14:paraId="5AF3D02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感知中，储存着你，作为“人类”，对人格自我的记忆。</w:t>
      </w:r>
    </w:p>
    <w:p w14:paraId="2D11908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在你的身体活着的时候，人格念念不忘的名相，</w:t>
      </w:r>
    </w:p>
    <w:p w14:paraId="7D41A78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会在灵魂感知中，形成业力沉淀的习气记忆经验。</w:t>
      </w:r>
    </w:p>
    <w:p w14:paraId="1701E55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049D7AA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身体死亡后，心意涣散中，感知中蕴藏的，习气记忆会自动浮现。</w:t>
      </w:r>
    </w:p>
    <w:p w14:paraId="6CCEEBA6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浮现的习气记忆，凭借经验进行相续，形成感知所“熟悉”的境界。</w:t>
      </w:r>
    </w:p>
    <w:p w14:paraId="034C83C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境界，投射出“环境”，这个说法你同意吗？</w:t>
      </w:r>
    </w:p>
    <w:p w14:paraId="0A0C627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4FEAEE4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灵魂感知蕴藏的习气记忆，形成了境界，境界凝固灵魂感知，形成心灵认知。</w:t>
      </w:r>
    </w:p>
    <w:p w14:paraId="6E7A883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认知攀缘业身，就，同时受到业身的障碍与左右。</w:t>
      </w:r>
    </w:p>
    <w:p w14:paraId="5493A25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被业身，塑造的认知，将业身根尘摄取的外部信息，套上感知记忆的“境界”。</w:t>
      </w:r>
    </w:p>
    <w:p w14:paraId="7C72754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于是，当你的肉眼看见了“光线”时，</w:t>
      </w:r>
    </w:p>
    <w:p w14:paraId="5D885E0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灵魂感知储存的习气记忆，将光线的对比变化，在身心内浮现出来“世界”。</w:t>
      </w:r>
    </w:p>
    <w:p w14:paraId="78F43D3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身心内，有了名相世界的“经验”，就一定有，分别世界的“心灵认知”。</w:t>
      </w:r>
    </w:p>
    <w:p w14:paraId="06F2C50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认知，对世界的确定，凝固着灵魂境界的“世界”，将境界“具体化”为名相。</w:t>
      </w:r>
    </w:p>
    <w:p w14:paraId="2B865AF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具体名相，对应着头脑意识概念，以及，心灵体验感受。</w:t>
      </w:r>
    </w:p>
    <w:p w14:paraId="48D6F01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感受与意识，牵引心灵认知的“确定”，确定的认知，被感受意识层层掩盖。</w:t>
      </w:r>
    </w:p>
    <w:p w14:paraId="1AEAFC86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就形成了，现在，此刻，正在看文字的“你”。</w:t>
      </w:r>
    </w:p>
    <w:p w14:paraId="01CF78D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你的意识思维，你的逻辑概念，你的情感体验，你的欲望记忆。</w:t>
      </w:r>
    </w:p>
    <w:p w14:paraId="6DCD15D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7DAC962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你，真的，不是你“自己”啊。</w:t>
      </w:r>
    </w:p>
    <w:p w14:paraId="40B3631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你是，写在灵魂习气剧本上，由前因相续业果，所兑现的“角色”。</w:t>
      </w:r>
    </w:p>
    <w:p w14:paraId="5C8F6056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你，肉</w:t>
      </w:r>
      <w:r>
        <w:rPr>
          <w:rFonts w:hint="eastAsia" w:ascii="华文楷体" w:hAnsi="华文楷体" w:eastAsia="华文楷体"/>
          <w:sz w:val="40"/>
          <w:szCs w:val="40"/>
          <w:lang w:eastAsia="zh-CN"/>
        </w:rPr>
        <w:t>身</w:t>
      </w:r>
      <w:r>
        <w:rPr>
          <w:rFonts w:hint="eastAsia" w:ascii="华文楷体" w:hAnsi="华文楷体" w:eastAsia="华文楷体"/>
          <w:sz w:val="40"/>
          <w:szCs w:val="40"/>
        </w:rPr>
        <w:t>的你，一定会死的。</w:t>
      </w:r>
    </w:p>
    <w:p w14:paraId="6D8B2AC2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而，真正的你，是不会死亡的。</w:t>
      </w:r>
    </w:p>
    <w:p w14:paraId="79B4BA7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在真正的生命之中，根本就没有你的“诞生”。</w:t>
      </w:r>
    </w:p>
    <w:p w14:paraId="25633FF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————————————————</w:t>
      </w:r>
    </w:p>
    <w:p w14:paraId="6B43AA7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318F680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你们用眼睛，看到了世界。</w:t>
      </w:r>
    </w:p>
    <w:p w14:paraId="0AA48B9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看到世界的你，以及，你所看到的世界。</w:t>
      </w:r>
    </w:p>
    <w:p w14:paraId="2C35ACF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都是灵魂记忆中，习气投射出来的境界。</w:t>
      </w:r>
    </w:p>
    <w:p w14:paraId="25077B5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你与你的生死，你与你的世界，本质上，是灵魂所做的一场梦。</w:t>
      </w:r>
    </w:p>
    <w:p w14:paraId="6E1D3C8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灵魂是感知，感知不会随着肉身的死亡而消失。</w:t>
      </w:r>
    </w:p>
    <w:p w14:paraId="2E2C1BF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7D206BA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感知的尽头，是见精。</w:t>
      </w:r>
    </w:p>
    <w:p w14:paraId="528C0AB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见精，是身心中，心灵认知脱离意识牵引，而浮现出的“清澈清醒”状态。</w:t>
      </w:r>
    </w:p>
    <w:p w14:paraId="6FD08ED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765617A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见精背后，有知觉。</w:t>
      </w:r>
    </w:p>
    <w:p w14:paraId="2D186BB6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那是一种，见精的清澈，所无法触及的“生命记忆”。</w:t>
      </w:r>
    </w:p>
    <w:p w14:paraId="736F2C5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那是一种，极尽微妙，极尽深邃，极尽美妙，极尽璀璨的生命之光。</w:t>
      </w:r>
    </w:p>
    <w:p w14:paraId="073CFC12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知觉，属于神的范畴，是，真正的，属于纯生命领域的“生命属性”。</w:t>
      </w:r>
    </w:p>
    <w:p w14:paraId="0458032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1EB8768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知觉的苏醒，伴随着，见精“所现”的灵魂宇宙的隐退。</w:t>
      </w:r>
    </w:p>
    <w:p w14:paraId="2D350AB2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纯生命的苏醒，伴随着无限极耀的光明，伴随着无限自由的轻盈。</w:t>
      </w:r>
    </w:p>
    <w:p w14:paraId="3447B2A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苏醒的知觉，就是灵性的还原，灵性是纯生命完整性的苏醒。</w:t>
      </w:r>
    </w:p>
    <w:p w14:paraId="13BDFCA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纯生命光明中，融化了亘古的“残缺”，与永恒的“局限”。</w:t>
      </w:r>
    </w:p>
    <w:p w14:paraId="10D1DBA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纯光明生命中，熄灭了时间的“焦虑”，与空间的“疑惑”。</w:t>
      </w:r>
    </w:p>
    <w:p w14:paraId="2B7A3CA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325D3C2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知觉，是灵性的梦境。</w:t>
      </w:r>
    </w:p>
    <w:p w14:paraId="6D9F874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灵性，</w:t>
      </w:r>
      <w:r>
        <w:rPr>
          <w:rFonts w:hint="eastAsia" w:ascii="华文楷体" w:hAnsi="华文楷体" w:eastAsia="华文楷体"/>
          <w:sz w:val="40"/>
          <w:szCs w:val="40"/>
          <w:lang w:eastAsia="zh-CN"/>
        </w:rPr>
        <w:t>苏醒</w:t>
      </w:r>
      <w:r>
        <w:rPr>
          <w:rFonts w:hint="eastAsia" w:ascii="华文楷体" w:hAnsi="华文楷体" w:eastAsia="华文楷体"/>
          <w:sz w:val="40"/>
          <w:szCs w:val="40"/>
        </w:rPr>
        <w:t>了知觉对生命的回忆。</w:t>
      </w:r>
    </w:p>
    <w:p w14:paraId="3724826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灵性，就苏醒了完整纯生命的无限与极耀之光。</w:t>
      </w:r>
    </w:p>
    <w:p w14:paraId="244FB9E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4D3C402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殉道者，以灵性之光，在感知灵魂宇宙中，浮现出纯生命的世界。</w:t>
      </w:r>
    </w:p>
    <w:p w14:paraId="2CE364B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人类用肉眼看世界，被世界名相锁死在，人格心意自我认知之中。</w:t>
      </w:r>
    </w:p>
    <w:p w14:paraId="1DD67DF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106AA95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殉道者，以终极意识作为主观意愿，以生命之光作为心灵体验。</w:t>
      </w:r>
    </w:p>
    <w:p w14:paraId="57F8A24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以见精清澈作为肉身载体，以三界律法作为逻辑语言。</w:t>
      </w:r>
    </w:p>
    <w:p w14:paraId="1FFBB1A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在众生感知灵魂的宇宙中，“倒映”出“祂”的华藏世界。</w:t>
      </w:r>
    </w:p>
    <w:p w14:paraId="3B97C3D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0DBA7FE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在人间的“我”的身心之内，</w:t>
      </w:r>
    </w:p>
    <w:p w14:paraId="1E984DB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浮现出，与这具身体同步存在，却不同维度的光明宇宙。</w:t>
      </w:r>
    </w:p>
    <w:p w14:paraId="6C6F2E4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纯生命，与“我”心意人格同在，却超出人格心意的维度。</w:t>
      </w:r>
    </w:p>
    <w:p w14:paraId="5473F23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犹如虚空“俯瞰”灰尘。</w:t>
      </w:r>
    </w:p>
    <w:p w14:paraId="337D629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7CD452B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灰尘，就是，人格自我的心意。</w:t>
      </w:r>
    </w:p>
    <w:p w14:paraId="1FF5F03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虚空，就是，殉道者真正的自己。</w:t>
      </w:r>
    </w:p>
    <w:p w14:paraId="42176EB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41622D36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俯瞰中，虚空性渗透一切，纯生命充满所有。</w:t>
      </w:r>
    </w:p>
    <w:p w14:paraId="6C7B94D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俯瞰内，纯生命受到，感知灵魂宇宙内，无限细念习气的“折射”。</w:t>
      </w:r>
    </w:p>
    <w:p w14:paraId="232D003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好像阳光被灰尘折射一般。</w:t>
      </w:r>
    </w:p>
    <w:p w14:paraId="78F411E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习气细念，折射灵性光明。</w:t>
      </w:r>
    </w:p>
    <w:p w14:paraId="539D45B6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投射出无尽无边，无量微尘光明世界。</w:t>
      </w:r>
    </w:p>
    <w:p w14:paraId="6FF465B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无限微观的细腻金色世界，构成了无限宏观的纯金色宇宙。</w:t>
      </w:r>
    </w:p>
    <w:p w14:paraId="22387FD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64EB22C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“祂”的华藏世界，</w:t>
      </w:r>
    </w:p>
    <w:p w14:paraId="6354392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正式地，在这具人间的躯体内，在心意人格之微观中，清晰具体地“展现”了。</w:t>
      </w:r>
    </w:p>
    <w:p w14:paraId="79B0DD7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60A11AB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当，人间心意的“我”，不再是“我”自己时，</w:t>
      </w:r>
    </w:p>
    <w:p w14:paraId="6751BA5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就是纯光无限生命中，因倒映“祂”，而所现终极意识的，神性的“我”自己。</w:t>
      </w:r>
    </w:p>
    <w:p w14:paraId="0B58CA5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798B1E0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神佛，比人类，更真实。</w:t>
      </w:r>
    </w:p>
    <w:p w14:paraId="65BBCDE5">
      <w:pPr>
        <w:widowControl/>
        <w:jc w:val="left"/>
        <w:rPr>
          <w:rFonts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佛土，比人间，更美妙。</w:t>
      </w:r>
    </w:p>
    <w:p w14:paraId="19F90326">
      <w:pPr>
        <w:widowControl/>
        <w:jc w:val="left"/>
        <w:rPr>
          <w:rFonts w:ascii="华文楷体" w:hAnsi="华文楷体" w:eastAsia="华文楷体"/>
          <w:sz w:val="40"/>
          <w:szCs w:val="40"/>
        </w:rPr>
      </w:pPr>
    </w:p>
    <w:p w14:paraId="4210764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60E7B6D2">
      <w:pPr>
        <w:pStyle w:val="23"/>
        <w:numPr>
          <w:ilvl w:val="0"/>
          <w:numId w:val="1"/>
        </w:numPr>
        <w:ind w:right="-141" w:rightChars="-67" w:firstLineChars="0"/>
        <w:outlineLvl w:val="0"/>
        <w:rPr>
          <w:rFonts w:hint="eastAsia" w:ascii="华文楷体" w:hAnsi="华文楷体" w:eastAsia="华文楷体"/>
          <w:b/>
          <w:bCs/>
          <w:sz w:val="40"/>
          <w:szCs w:val="40"/>
        </w:rPr>
      </w:pPr>
      <w:bookmarkStart w:id="2" w:name="_Toc139546506"/>
      <w:r>
        <w:rPr>
          <w:rFonts w:hint="eastAsia" w:ascii="华文楷体" w:hAnsi="华文楷体" w:eastAsia="华文楷体"/>
          <w:b/>
          <w:bCs/>
          <w:sz w:val="40"/>
          <w:szCs w:val="40"/>
        </w:rPr>
        <w:t xml:space="preserve">一心三藏（时间 </w:t>
      </w:r>
      <w:r>
        <w:rPr>
          <w:rFonts w:hint="eastAsia" w:ascii="华文楷体" w:hAnsi="华文楷体" w:eastAsia="华文楷体"/>
          <w:b/>
          <w:bCs/>
          <w:sz w:val="40"/>
          <w:szCs w:val="40"/>
          <w:lang w:val="en-US" w:eastAsia="zh-CN"/>
        </w:rPr>
        <w:t>11</w:t>
      </w:r>
      <w:r>
        <w:rPr>
          <w:rFonts w:ascii="华文楷体" w:hAnsi="华文楷体" w:eastAsia="华文楷体"/>
          <w:b/>
          <w:bCs/>
          <w:sz w:val="40"/>
          <w:szCs w:val="40"/>
        </w:rPr>
        <w:t>:</w:t>
      </w:r>
      <w:r>
        <w:rPr>
          <w:rFonts w:hint="eastAsia" w:ascii="华文楷体" w:hAnsi="华文楷体" w:eastAsia="华文楷体"/>
          <w:b/>
          <w:bCs/>
          <w:sz w:val="40"/>
          <w:szCs w:val="40"/>
        </w:rPr>
        <w:t>0</w:t>
      </w:r>
      <w:r>
        <w:rPr>
          <w:rFonts w:hint="eastAsia" w:ascii="华文楷体" w:hAnsi="华文楷体" w:eastAsia="华文楷体"/>
          <w:b/>
          <w:bCs/>
          <w:sz w:val="40"/>
          <w:szCs w:val="40"/>
          <w:lang w:val="en-US" w:eastAsia="zh-CN"/>
        </w:rPr>
        <w:t>8</w:t>
      </w:r>
      <w:r>
        <w:rPr>
          <w:rFonts w:hint="eastAsia" w:ascii="华文楷体" w:hAnsi="华文楷体" w:eastAsia="华文楷体"/>
          <w:b/>
          <w:bCs/>
          <w:sz w:val="40"/>
          <w:szCs w:val="40"/>
        </w:rPr>
        <w:t>）</w:t>
      </w:r>
      <w:bookmarkEnd w:id="2"/>
    </w:p>
    <w:p w14:paraId="4120B478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【选自《一心三藏》</w:t>
      </w:r>
      <w:r>
        <w:rPr>
          <w:rFonts w:ascii="华文楷体" w:hAnsi="华文楷体" w:eastAsia="华文楷体"/>
          <w:sz w:val="40"/>
          <w:szCs w:val="40"/>
        </w:rPr>
        <w:t>202</w:t>
      </w:r>
      <w:r>
        <w:rPr>
          <w:rFonts w:hint="eastAsia" w:ascii="华文楷体" w:hAnsi="华文楷体" w:eastAsia="华文楷体"/>
          <w:sz w:val="40"/>
          <w:szCs w:val="40"/>
          <w:lang w:val="en-US" w:eastAsia="zh-CN"/>
        </w:rPr>
        <w:t>4</w:t>
      </w:r>
      <w:r>
        <w:rPr>
          <w:rFonts w:ascii="华文楷体" w:hAnsi="华文楷体" w:eastAsia="华文楷体"/>
          <w:sz w:val="40"/>
          <w:szCs w:val="40"/>
        </w:rPr>
        <w:t>.0</w:t>
      </w:r>
      <w:r>
        <w:rPr>
          <w:rFonts w:hint="eastAsia" w:ascii="华文楷体" w:hAnsi="华文楷体" w:eastAsia="华文楷体"/>
          <w:sz w:val="40"/>
          <w:szCs w:val="40"/>
        </w:rPr>
        <w:t>9</w:t>
      </w:r>
      <w:r>
        <w:rPr>
          <w:rFonts w:ascii="华文楷体" w:hAnsi="华文楷体" w:eastAsia="华文楷体"/>
          <w:sz w:val="40"/>
          <w:szCs w:val="40"/>
        </w:rPr>
        <w:t>.</w:t>
      </w:r>
      <w:r>
        <w:rPr>
          <w:rFonts w:hint="eastAsia" w:ascii="华文楷体" w:hAnsi="华文楷体" w:eastAsia="华文楷体"/>
          <w:sz w:val="40"/>
          <w:szCs w:val="40"/>
        </w:rPr>
        <w:t>11</w:t>
      </w:r>
      <w:r>
        <w:rPr>
          <w:rFonts w:ascii="华文楷体" w:hAnsi="华文楷体" w:eastAsia="华文楷体"/>
          <w:sz w:val="40"/>
          <w:szCs w:val="40"/>
        </w:rPr>
        <w:t>】</w:t>
      </w:r>
    </w:p>
    <w:p w14:paraId="44BE26F3">
      <w:pPr>
        <w:ind w:right="-141" w:rightChars="-67"/>
        <w:rPr>
          <w:rFonts w:hint="eastAsia" w:ascii="华文楷体" w:hAnsi="华文楷体" w:eastAsia="华文楷体"/>
          <w:sz w:val="40"/>
          <w:szCs w:val="40"/>
        </w:rPr>
      </w:pPr>
    </w:p>
    <w:p w14:paraId="4D4598A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缘起性空，是空如来藏。</w:t>
      </w:r>
    </w:p>
    <w:p w14:paraId="6B147E5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心外无物，是不空如来藏。</w:t>
      </w:r>
    </w:p>
    <w:p w14:paraId="0AC0A0A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随缘性起，无取无证，是空不空如来藏。</w:t>
      </w:r>
    </w:p>
    <w:p w14:paraId="1A3D2AA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0317F6E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“观自在菩萨，行深般若波罗蜜多时，照见五蕴皆空，度一切苦厄。</w:t>
      </w:r>
    </w:p>
    <w:p w14:paraId="26AB5D2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17C0FE8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舍利子，色不异空，空不异色，色即是空，空即是色。受、想、行、识，亦复如是。舍利子，是诸法空相：不生、不灭；不垢、不净；不增、不减。是故空中无色，无受、想、行、识；无眼、耳、鼻、舌、身、意；无色、声、香、味、触、法；无眼界，乃至无意识界，无无明，亦无无明尽，乃至无老死，亦无老死尽。无苦、集、灭、道，无智亦无得。</w:t>
      </w:r>
    </w:p>
    <w:p w14:paraId="1C6C854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5C1EC69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以无所得故，菩提萨埵，依般若波罗蜜多故，心无挂碍；无挂碍故，无有恐怖，远离颠倒梦想，究竟涅槃。三世诸佛，依般若波罗蜜多故，得阿耨多罗三藐三菩提。”——《心经》</w:t>
      </w:r>
    </w:p>
    <w:p w14:paraId="6E428AE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5EBB0DB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“色不异空，空不异色，色即是空，空即是色”，是“空如来藏”。</w:t>
      </w:r>
    </w:p>
    <w:p w14:paraId="433B431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何为“空”？因宇宙万物，一切物质现象，皆是心识投射，诸相唯心，有相而无体。</w:t>
      </w:r>
    </w:p>
    <w:p w14:paraId="0962153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心物一元，心空法灭，心不可得，相无所得，是诸法空性，是“空如来藏”。</w:t>
      </w:r>
    </w:p>
    <w:p w14:paraId="65B83B4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5F2F6F2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并非是，物质分解后，名相消失后的，空间状态，是“空”。</w:t>
      </w:r>
    </w:p>
    <w:p w14:paraId="31FA418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若以物质分解，现象消失后的空间现象，理解为“空”，则是“顽空，死空，断灭空”，是执着于空相，是外道边见；执着于“空相”，等同于，执着于“有相”，皆是心缘外物，分别二见，色惑其心，心随境转，生灭缘起，轮回不休。</w:t>
      </w:r>
    </w:p>
    <w:p w14:paraId="1C827502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63B35E62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非色灭是空，色“性”本空，外界物质名相，是分别心蕴含的习气所投射，分别心刹那不停，名相世界刹那变化，分别心凝固了，缘起的物质现象，五蕴聚合，境界凝固分别，分别心的固化，投射出“世界”名相。</w:t>
      </w:r>
    </w:p>
    <w:p w14:paraId="499D525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250C91C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世界名相的本质，是心识的刹那分别，分别心本身是见精中，能见的性质，被所见内涵牵引，见与所见本身虚幻，虚幻的性质是“空”，并非没有世界名相的展现，而是世界是心识所投射，心识是见与所见的“错觉”，因错觉投射而成的现象世界，物质名相刹那生灭之间，世界并没有实有的本体，故而说：世界是“有相而无体的空幻”，并非说世界是没有，而是说世界为“空有”，犹如海市蜃楼的幻境，并非幻境没有展现，而是因缘聚合展现的幻境，</w:t>
      </w:r>
      <w:r>
        <w:rPr>
          <w:rFonts w:hint="eastAsia" w:ascii="华文楷体" w:hAnsi="华文楷体" w:eastAsia="华文楷体"/>
          <w:sz w:val="40"/>
          <w:szCs w:val="40"/>
          <w:lang w:eastAsia="zh-CN"/>
        </w:rPr>
        <w:t>并</w:t>
      </w:r>
      <w:r>
        <w:rPr>
          <w:rFonts w:hint="eastAsia" w:ascii="华文楷体" w:hAnsi="华文楷体" w:eastAsia="华文楷体"/>
          <w:sz w:val="40"/>
          <w:szCs w:val="40"/>
        </w:rPr>
        <w:t>没有真实不变的实体，是故曰“色不异空，空不异色”。</w:t>
      </w:r>
    </w:p>
    <w:p w14:paraId="3109944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33DB094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心物一元，是“空如来藏”。</w:t>
      </w:r>
    </w:p>
    <w:p w14:paraId="3F8822E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————————————————</w:t>
      </w:r>
    </w:p>
    <w:p w14:paraId="558F533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0B0510B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物质名相世界，是心识分别中，见与所见的，细念聚合习气，折射“见精”投射出境界内涵，任何一种，外界物质宇宙的名相，都对应着，心识分别内，见精的清澈，受所见内涵制约，而沉淀凝固的习气“经验记忆”，习气的经验，形成了感受；细念的分别，投射出认知，认知被感受凝固，形成了，心识分别最原始的“确定”，心灵认知，透过确定，而固化了肉身感官功能摄取的信息，从而，将六根六尘的信息聚合，形成了“六识”，</w:t>
      </w:r>
      <w:r>
        <w:rPr>
          <w:rFonts w:hint="eastAsia" w:ascii="华文楷体" w:hAnsi="华文楷体" w:eastAsia="华文楷体"/>
          <w:sz w:val="40"/>
          <w:szCs w:val="40"/>
          <w:lang w:eastAsia="zh-CN"/>
        </w:rPr>
        <w:t>呈</w:t>
      </w:r>
      <w:r>
        <w:rPr>
          <w:rFonts w:hint="eastAsia" w:ascii="华文楷体" w:hAnsi="华文楷体" w:eastAsia="华文楷体"/>
          <w:sz w:val="40"/>
          <w:szCs w:val="40"/>
        </w:rPr>
        <w:t>现出具体化的“认知”物质世界名相的“自我”。</w:t>
      </w:r>
    </w:p>
    <w:p w14:paraId="251C641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710478E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人类的自我认知，不是人类的头脑意识。</w:t>
      </w:r>
    </w:p>
    <w:p w14:paraId="637D9072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头脑意识，是心灵自我感受，自我认知愿望的“具体表达”。</w:t>
      </w:r>
    </w:p>
    <w:p w14:paraId="6F91DED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自我认知，称为“我执识，末那识”，是佛教中“八识”中的第七识。</w:t>
      </w:r>
    </w:p>
    <w:p w14:paraId="10E0540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眼耳鼻舌身意，末那识，阿赖耶识，总共八种“识”。</w:t>
      </w:r>
    </w:p>
    <w:p w14:paraId="525058F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何为“识”？细念分别，聚合，习气经验，形成的凝固“境界”。</w:t>
      </w:r>
    </w:p>
    <w:p w14:paraId="788D954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境界，是，识心分别的投射。</w:t>
      </w:r>
    </w:p>
    <w:p w14:paraId="71BEDC5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472A641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识心分别，是细念牵引习气形成了“境”。</w:t>
      </w:r>
    </w:p>
    <w:p w14:paraId="14745FD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名相世界，是习气凝固细念形成了“界”。</w:t>
      </w:r>
    </w:p>
    <w:p w14:paraId="5648C5D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物质世界，客观名相，是心识境界所投射。</w:t>
      </w:r>
    </w:p>
    <w:p w14:paraId="263612D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投射境界的心识，见与所见，本为错觉分别。</w:t>
      </w:r>
    </w:p>
    <w:p w14:paraId="6777A19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分别错觉，无体无相，本质为空。</w:t>
      </w:r>
    </w:p>
    <w:p w14:paraId="4CDC28A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故而，分别心投射的“名相世界”，是有相而性幻的“空相”。</w:t>
      </w:r>
    </w:p>
    <w:p w14:paraId="6235962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这就是“色即是空，空即是色”。</w:t>
      </w:r>
    </w:p>
    <w:p w14:paraId="1A9AE0F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49C79C1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色空不二，是“不空如来藏”。</w:t>
      </w:r>
    </w:p>
    <w:p w14:paraId="6C75DA5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因心识“性”空，故，色性是“空”。</w:t>
      </w:r>
    </w:p>
    <w:p w14:paraId="00F59CB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色相非空，色性本空，色不异空，空不异色。</w:t>
      </w:r>
    </w:p>
    <w:p w14:paraId="200CD0F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色性本空，空性不可得，是“空中无色”。</w:t>
      </w:r>
    </w:p>
    <w:p w14:paraId="55D7FE9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1EDA349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“舍利子，是诸法空相：不生、不灭；不垢、不净；不增、不减。是故空中无色，无受、想、行、识；无眼、耳、鼻、舌、身、意；无色、声、香、味、触、法；无眼界，乃至无意识界，无无明，亦无无明尽，乃至无老死，亦无老死尽。无苦、集、灭、道，无智亦无得。”</w:t>
      </w:r>
    </w:p>
    <w:p w14:paraId="0814769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4846A0F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空中无色，是“不空如来藏”。</w:t>
      </w:r>
    </w:p>
    <w:p w14:paraId="6F151A9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03C48C4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何为“空中无色”？</w:t>
      </w:r>
    </w:p>
    <w:p w14:paraId="685D042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“譬如眼光晓了前境，其光圆满，得无憎爱。何以故？光体无二，无憎爱故。”——《圆觉经》</w:t>
      </w:r>
    </w:p>
    <w:p w14:paraId="3137B9C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前七识，眼耳鼻舌身意，我执识，皆由“见精”分别中，细念牵引习气，习气凝固细念，折射见精的清澈“见性”，形成了认知境界的“分别心”；分别心呈现出具象化的“众生”。</w:t>
      </w:r>
    </w:p>
    <w:p w14:paraId="6C444746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5E836C8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而分别心的本质，性质，是“见精”清澈的“性质”。</w:t>
      </w:r>
    </w:p>
    <w:p w14:paraId="12960C1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而见精，能见的“清澈”，受所见内涵的制约，呈现出“因缘相续”的业障世界。</w:t>
      </w:r>
    </w:p>
    <w:p w14:paraId="51183EB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因此，一切业障境界的本质，都，蕴含有“见精”清澈明了的“见性”。</w:t>
      </w:r>
    </w:p>
    <w:p w14:paraId="7F4631D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见性，那种清澈纯洁、明了周遍的“清醒”，是第八识“阿赖耶识”，觉知存在的“折射”。</w:t>
      </w:r>
    </w:p>
    <w:p w14:paraId="2CD54EE2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4A56527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觉知，在佛教中，称为“阿赖耶识”，是觉性（般若智慧）的倒影。</w:t>
      </w:r>
    </w:p>
    <w:p w14:paraId="08B65D3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觉性困顿，犹如酸困眼睛中，疲倦升起空华。</w:t>
      </w:r>
    </w:p>
    <w:p w14:paraId="1C6B19C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原本，晓了前境，周遍微尘宇宙，普照十方三世的“纯澈目光”，</w:t>
      </w:r>
    </w:p>
    <w:p w14:paraId="1E9ED84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受目光所“照”境界的遮蔽，在境界中的刹那“滞留”，形成了觉知的“困顿”。</w:t>
      </w:r>
    </w:p>
    <w:p w14:paraId="190AB1D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犹如虚空泛起海市蜃楼，因幻相的浮现，而凸显出浮现幻相的“虚空”。</w:t>
      </w:r>
    </w:p>
    <w:p w14:paraId="4C0FEFA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2D02A8B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这就是“觉海性澄圆，圆澄觉元妙，元明照生所，所立照性亡，迷妄有虚空，依空立世界，想澄成国土，知觉乃众生”，《楞严经》中，文殊师利菩萨所说的“元明‘照’生所，所立‘照’性亡”。</w:t>
      </w:r>
    </w:p>
    <w:p w14:paraId="706A8A5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6B18F74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觉性，是“照”，是智慧湛然普照十方的，元明照生所的“照”。</w:t>
      </w:r>
    </w:p>
    <w:p w14:paraId="5F8E4E8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“生所”，是普照智慧，受所照境界“困顿”，形成的“滞留”。</w:t>
      </w:r>
    </w:p>
    <w:p w14:paraId="068A89E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所“立”，就是分别境界于空性普照中升起。</w:t>
      </w:r>
    </w:p>
    <w:p w14:paraId="1DAE036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照性亡，就是觉性空明智慧，被境界滞留为“觉知”。</w:t>
      </w:r>
    </w:p>
    <w:p w14:paraId="5478630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4A740CA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阿赖耶识的，前身，称之为“阿赖耶”。</w:t>
      </w:r>
    </w:p>
    <w:p w14:paraId="065BBD8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也被称之为“觉性”，般若，智慧，普照，佛性，法界。</w:t>
      </w:r>
    </w:p>
    <w:p w14:paraId="2ABC63A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觉照空性，被所照境界牵动，空性智慧，受境界觉受滞留，形成了阿赖耶“识”。</w:t>
      </w:r>
    </w:p>
    <w:p w14:paraId="0A8BE6A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清净十方，圆明普照的觉性，被境界的细腻觉受，禁锢为觉知“存在”。</w:t>
      </w:r>
    </w:p>
    <w:p w14:paraId="4FBE4DA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存在，就有了，存在的当下，当下浮现出存在的形态，那就是虚空相。</w:t>
      </w:r>
    </w:p>
    <w:p w14:paraId="446C88F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依当下虚空相的不动，而升起了“过去与未来”，虚空相的差异性。</w:t>
      </w:r>
    </w:p>
    <w:p w14:paraId="7492EFD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于是，觉知投射出的“存在”中，就，浮现不动的虚空，以及时间的川流。</w:t>
      </w:r>
    </w:p>
    <w:p w14:paraId="3453429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这就是“迷妄有虚空，依空立世界”。</w:t>
      </w:r>
    </w:p>
    <w:p w14:paraId="1AC749A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3407935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对虚空相的细腻分别，投射出，空间的差异性，虚空内浮现出时间。</w:t>
      </w:r>
    </w:p>
    <w:p w14:paraId="00FE4DA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时间的流逝，牵引觉知，形成对虚空相差异性的，细腻细致的“经验”。</w:t>
      </w:r>
    </w:p>
    <w:p w14:paraId="0531B72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经验形成了“觉受”，觉受经验，牵引“觉知”，形成了，对</w:t>
      </w:r>
      <w:r>
        <w:rPr>
          <w:rFonts w:hint="eastAsia" w:ascii="华文楷体" w:hAnsi="华文楷体" w:eastAsia="华文楷体"/>
          <w:sz w:val="40"/>
          <w:szCs w:val="40"/>
          <w:lang w:eastAsia="zh-CN"/>
        </w:rPr>
        <w:t>时空</w:t>
      </w:r>
      <w:r>
        <w:rPr>
          <w:rFonts w:hint="eastAsia" w:ascii="华文楷体" w:hAnsi="华文楷体" w:eastAsia="华文楷体"/>
          <w:sz w:val="40"/>
          <w:szCs w:val="40"/>
        </w:rPr>
        <w:t>差异性的“分别记忆”。</w:t>
      </w:r>
    </w:p>
    <w:p w14:paraId="552238D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被分别记忆，禁锢在，差异性空间内的“觉知”，就沉沦为，被空间记忆经验沉淀裹挟的“知觉”。</w:t>
      </w:r>
    </w:p>
    <w:p w14:paraId="1253D56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4278246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因此，就有了“想澄成国土，知觉乃众生”。</w:t>
      </w:r>
    </w:p>
    <w:p w14:paraId="7C96111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4CD5494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觉知“阿赖耶识”，呈现出原始无相的，虚空完整纯生命光明。</w:t>
      </w:r>
    </w:p>
    <w:p w14:paraId="3EC9D16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纯灵性的光明，经验了，虚空完整生命，局部性的差异性，形成了记忆。</w:t>
      </w:r>
    </w:p>
    <w:p w14:paraId="742F0C9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对生命局部差异性的记忆经验，沉淀了经验内涵后的，灵性本初虚空性。</w:t>
      </w:r>
    </w:p>
    <w:p w14:paraId="5E9EB3F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生命经验，将觉知呈现的灵性，沉淀为，被时空内涵记忆裹挟的“知觉”。</w:t>
      </w:r>
    </w:p>
    <w:p w14:paraId="26DCBD0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整体虚空光明，宇宙终极意识，</w:t>
      </w:r>
      <w:r>
        <w:rPr>
          <w:rFonts w:hint="eastAsia" w:ascii="华文楷体" w:hAnsi="华文楷体" w:eastAsia="华文楷体"/>
          <w:sz w:val="40"/>
          <w:szCs w:val="40"/>
          <w:lang w:eastAsia="zh-CN"/>
        </w:rPr>
        <w:t>浮</w:t>
      </w:r>
      <w:r>
        <w:rPr>
          <w:rFonts w:hint="eastAsia" w:ascii="华文楷体" w:hAnsi="华文楷体" w:eastAsia="华文楷体"/>
          <w:sz w:val="40"/>
          <w:szCs w:val="40"/>
        </w:rPr>
        <w:t>现出“经验”了宇宙生命的“灵性”。</w:t>
      </w:r>
    </w:p>
    <w:p w14:paraId="5658704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灵性，对纯生命的经验、记忆，将灵性的光明，埋葬在经验的觉受之中，形成了“知觉”。</w:t>
      </w:r>
    </w:p>
    <w:p w14:paraId="1B989BF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234EA3D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从宇宙终极意识，到，灵性的生命表现，</w:t>
      </w:r>
    </w:p>
    <w:p w14:paraId="0C08AF7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划分出纯生命天堂的，前四层灵性宇宙。</w:t>
      </w:r>
    </w:p>
    <w:p w14:paraId="45AA756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从灵性纯光明宇宙，到经验沉淀的知觉，</w:t>
      </w:r>
    </w:p>
    <w:p w14:paraId="5E76D73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呈现出灵性生命内，后六层光明形态世界。</w:t>
      </w:r>
    </w:p>
    <w:p w14:paraId="48595D86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6442B18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知觉，是沉淀在经验记忆中的，宇宙终极意识。</w:t>
      </w:r>
    </w:p>
    <w:p w14:paraId="56945C2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或者说，知觉，是纯生命的宇宙意识，在经验的梦境中，沉睡的状态。</w:t>
      </w:r>
    </w:p>
    <w:p w14:paraId="1A56C896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在</w:t>
      </w:r>
      <w:r>
        <w:rPr>
          <w:rFonts w:hint="eastAsia" w:ascii="华文楷体" w:hAnsi="华文楷体" w:eastAsia="华文楷体"/>
          <w:sz w:val="40"/>
          <w:szCs w:val="40"/>
          <w:lang w:eastAsia="zh-CN"/>
        </w:rPr>
        <w:t>沉睡</w:t>
      </w:r>
      <w:r>
        <w:rPr>
          <w:rFonts w:hint="eastAsia" w:ascii="华文楷体" w:hAnsi="华文楷体" w:eastAsia="华文楷体"/>
          <w:sz w:val="40"/>
          <w:szCs w:val="40"/>
        </w:rPr>
        <w:t>中的知觉，透过经验的梦魇，对生命性质记忆，透过知觉折射出“见精”。</w:t>
      </w:r>
    </w:p>
    <w:p w14:paraId="2413726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生命的原始性质，是觉知浮现的“虚空”。</w:t>
      </w:r>
    </w:p>
    <w:p w14:paraId="5CC03FB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因此，知觉投射出虚空的性质，就是“能见”的清澈。</w:t>
      </w:r>
    </w:p>
    <w:p w14:paraId="6A72B42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有了清澈的“能见”，必定，有“所见”的内涵。</w:t>
      </w:r>
    </w:p>
    <w:p w14:paraId="6579DB0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所见，就是知觉投射出，灵性生命的经验“记忆”。</w:t>
      </w:r>
    </w:p>
    <w:p w14:paraId="7CF9A15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灵性，对原始生命的经验记忆，是什么？</w:t>
      </w:r>
    </w:p>
    <w:p w14:paraId="591A4B7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灵性对生命的记忆，就是“光”与安宁的经验。</w:t>
      </w:r>
    </w:p>
    <w:p w14:paraId="1F1D284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因此，见精中，所见的最初，就是空间的无限，与具象化的纯洁生命性。</w:t>
      </w:r>
    </w:p>
    <w:p w14:paraId="7057025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空间对应着，知觉经验，记忆中的天堂平安性。</w:t>
      </w:r>
    </w:p>
    <w:p w14:paraId="5D07A47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生命纯洁性，对应着，天堂纯光明的生命经验。</w:t>
      </w:r>
    </w:p>
    <w:p w14:paraId="0A37852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3BE34E9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知觉，将纯生命的、纯光明的、纯灵性的天堂，</w:t>
      </w:r>
    </w:p>
    <w:p w14:paraId="578579E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折射为“具象化”的，由“能见”与“所见”表现出的，物理性的能量宇宙。</w:t>
      </w:r>
    </w:p>
    <w:p w14:paraId="4FE5C6E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6AC4D07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而人间世界，乃至于三界六道，</w:t>
      </w:r>
    </w:p>
    <w:p w14:paraId="5CEE2EF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都源于“见精”，是所见的内涵，制约了能见的性质，</w:t>
      </w:r>
    </w:p>
    <w:p w14:paraId="4F18DB9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于见精内，浮现出，细念牵引习气，习气凝固细念，因缘相续浮现的“三千大千世界”。</w:t>
      </w:r>
    </w:p>
    <w:p w14:paraId="50407EA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见与所见，源自于，觉知分别。</w:t>
      </w:r>
    </w:p>
    <w:p w14:paraId="6736FE1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觉知分别，源自于，觉性困顿。</w:t>
      </w:r>
    </w:p>
    <w:p w14:paraId="14BB4FD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59BBCBD6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因此，五蕴八识内，皆蕴藏着觉性的“湛然普照”。</w:t>
      </w:r>
    </w:p>
    <w:p w14:paraId="144E2CE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3A5E2DD8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“汝身汝心，皆是妙明真精妙心中所现物。”“一迷为心，决定惑为色身之内。不知色身，外洎山河虚空大地，咸是妙明真心中物。”——《楞严经》</w:t>
      </w:r>
    </w:p>
    <w:p w14:paraId="71FDF95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2F0421A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心外无物。</w:t>
      </w:r>
    </w:p>
    <w:p w14:paraId="629E4CE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唯心所现，唯识所变，三界唯心，万法唯识。</w:t>
      </w:r>
    </w:p>
    <w:p w14:paraId="1194BAF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世界，物质，现象，人体，自我，生死，皆源自于“心”，一切物质现象，所有生命显现，都是觉性的“智慧”，透过觉知存在，折射出“生命性”的境界形态，一切众生，皆具有如来智慧德相，只因烦恼执着不能证得，因此，明心见性觉悟本性者，看见“一花一世界，一叶一菩提”，山河大地齐说法。</w:t>
      </w:r>
    </w:p>
    <w:p w14:paraId="3B54CE4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1263F93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“色不自色，由心故色；心不自心，由色故心。”——达摩祖师</w:t>
      </w:r>
    </w:p>
    <w:p w14:paraId="3DFA1E4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1866030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是故，三界六道，法界佛界，十法界是“不空如来藏”。</w:t>
      </w:r>
    </w:p>
    <w:p w14:paraId="301DF81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十方三世微尘大千世界，皆是如来智慧妙觉所现清净。</w:t>
      </w:r>
    </w:p>
    <w:p w14:paraId="0A8D7C5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清净涅槃也称为“如来智慧德相”，妙明真心，一真法界。</w:t>
      </w:r>
    </w:p>
    <w:p w14:paraId="334BF372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3A9CC3E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“以无所得故，菩提萨埵，依般若波罗蜜多故，心无挂碍；无挂碍故，无有恐怖，远离颠倒梦想，究竟涅槃。三世诸佛，依般若波罗蜜多故，得阿耨多罗三藐三菩提。”</w:t>
      </w:r>
    </w:p>
    <w:p w14:paraId="6BC1D0E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21007827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如来藏心，无所不在，无所不包，无所遗漏，当下圆明，普照十方。</w:t>
      </w:r>
    </w:p>
    <w:p w14:paraId="4936054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是故，“远离颠倒梦想，究竟涅槃”。</w:t>
      </w:r>
    </w:p>
    <w:p w14:paraId="76CB700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一切是佛性所现，心性清净，名相清净，心物一元，清净无生，是智慧不动。</w:t>
      </w:r>
    </w:p>
    <w:p w14:paraId="3349FB5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十法界一切众生，生死轮回本性清净，天堂地狱觉性光明，即为“不空如来藏”。</w:t>
      </w:r>
    </w:p>
    <w:p w14:paraId="3F49081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————————————————</w:t>
      </w:r>
    </w:p>
    <w:p w14:paraId="4B73AE5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01D7D48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唯心所现，唯识所变，三界唯心，万法唯识。</w:t>
      </w:r>
    </w:p>
    <w:p w14:paraId="4063227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7F5F323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世界，是众生心识蕴含中，记忆习气的投射，而浮现业障境界。</w:t>
      </w:r>
    </w:p>
    <w:p w14:paraId="71C2415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境界，就是世界。</w:t>
      </w:r>
    </w:p>
    <w:p w14:paraId="750F010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241CBAA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境界，有名相而无实体。</w:t>
      </w:r>
    </w:p>
    <w:p w14:paraId="6A6DA74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心识，有分别而无实体。</w:t>
      </w:r>
    </w:p>
    <w:p w14:paraId="5F521202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因此，世界与众生，是“空如来藏”。</w:t>
      </w:r>
    </w:p>
    <w:p w14:paraId="11B69EC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7C7C74DD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境界，源自于，觉性困顿，所现觉知（阿赖耶识）。</w:t>
      </w:r>
    </w:p>
    <w:p w14:paraId="654D1A9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觉性苏醒，则，觉知粉碎。</w:t>
      </w:r>
    </w:p>
    <w:p w14:paraId="0767103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虚空粉碎，大地平沉，时空翻转，法性现前，寂静</w:t>
      </w:r>
      <w:r>
        <w:rPr>
          <w:rFonts w:hint="eastAsia" w:ascii="华文楷体" w:hAnsi="华文楷体" w:eastAsia="华文楷体"/>
          <w:sz w:val="40"/>
          <w:szCs w:val="40"/>
          <w:lang w:eastAsia="zh-CN"/>
        </w:rPr>
        <w:t>涅槃</w:t>
      </w:r>
      <w:r>
        <w:rPr>
          <w:rFonts w:hint="eastAsia" w:ascii="华文楷体" w:hAnsi="华文楷体" w:eastAsia="华文楷体"/>
          <w:sz w:val="40"/>
          <w:szCs w:val="40"/>
        </w:rPr>
        <w:t>，圆明十方。</w:t>
      </w:r>
    </w:p>
    <w:p w14:paraId="7F49E9A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山河大地，十法界，都是妙明真心的产物。</w:t>
      </w:r>
    </w:p>
    <w:p w14:paraId="4EDE48A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于是，十法界，一切众生，微尘宇宙，世界国土，都是“不空如来藏”。</w:t>
      </w:r>
    </w:p>
    <w:p w14:paraId="41B54C3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一切微尘国土，都是妙明真心内，清净菩提性，所显化的“清净佛刹”。</w:t>
      </w:r>
    </w:p>
    <w:p w14:paraId="08D83B1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296E7236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“圆觉自性，非性性有，循诸性起，无取无证。”——《圆觉经》</w:t>
      </w:r>
    </w:p>
    <w:p w14:paraId="0B9F6F4E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随诸生灭，无生无灭，周遍无碍，涅槃寂静，是“第一义”如来清净法身。</w:t>
      </w:r>
    </w:p>
    <w:p w14:paraId="15C15F09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“过去心不可得，现在心不可得，未来心不可得”，心心无生，心心清净。</w:t>
      </w:r>
    </w:p>
    <w:p w14:paraId="3A371710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清净名“当下”，当下即“圆觉”。</w:t>
      </w:r>
    </w:p>
    <w:p w14:paraId="79F7C50F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0E64553A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过去未来，微尘刹土，刹那永恒，十方三世，无量众生……</w:t>
      </w:r>
    </w:p>
    <w:p w14:paraId="1C18730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每一寸宇宙空间，每一位众生心意，皆是诸佛清净法身，所现如来智慧德相。</w:t>
      </w:r>
    </w:p>
    <w:p w14:paraId="1C9E3BE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这就是“空不空如来藏”。</w:t>
      </w:r>
    </w:p>
    <w:p w14:paraId="76B9707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165550B3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于诸相无取无证。</w:t>
      </w:r>
    </w:p>
    <w:p w14:paraId="1F68E5A5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于诸心无来无去。</w:t>
      </w:r>
    </w:p>
    <w:p w14:paraId="023843C4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于天堂不增，于地狱不减。</w:t>
      </w:r>
    </w:p>
    <w:p w14:paraId="7344750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于生死无挂，于轮回无染。</w:t>
      </w:r>
    </w:p>
    <w:p w14:paraId="4A399391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</w:p>
    <w:p w14:paraId="6448E3EB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随缘不变，不变随缘，是“空不空如来藏”。</w:t>
      </w:r>
    </w:p>
    <w:p w14:paraId="6EDA560C">
      <w:pPr>
        <w:widowControl/>
        <w:jc w:val="left"/>
        <w:rPr>
          <w:rFonts w:hint="eastAsia" w:ascii="华文楷体" w:hAnsi="华文楷体" w:eastAsia="华文楷体"/>
          <w:sz w:val="40"/>
          <w:szCs w:val="40"/>
        </w:rPr>
      </w:pPr>
      <w:r>
        <w:rPr>
          <w:rFonts w:hint="eastAsia" w:ascii="华文楷体" w:hAnsi="华文楷体" w:eastAsia="华文楷体"/>
          <w:sz w:val="40"/>
          <w:szCs w:val="40"/>
        </w:rPr>
        <w:t>第一义，法身佛。</w:t>
      </w:r>
    </w:p>
    <w:sectPr>
      <w:footerReference r:id="rId3" w:type="default"/>
      <w:pgSz w:w="11906" w:h="16838"/>
      <w:pgMar w:top="1418" w:right="1416" w:bottom="709" w:left="156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20435098"/>
      <w:docPartObj>
        <w:docPartGallery w:val="autotext"/>
      </w:docPartObj>
    </w:sdtPr>
    <w:sdtContent>
      <w:p w14:paraId="39FF236A">
        <w:pPr>
          <w:pStyle w:val="9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5C1F26"/>
    <w:multiLevelType w:val="multilevel"/>
    <w:tmpl w:val="495C1F2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jOTY4YWQ2OTI2NzUwN2M4YjQ5NGRhNmY3NzcwOWUifQ=="/>
  </w:docVars>
  <w:rsids>
    <w:rsidRoot w:val="00EE6C49"/>
    <w:rsid w:val="0000663C"/>
    <w:rsid w:val="000128A1"/>
    <w:rsid w:val="0001452F"/>
    <w:rsid w:val="00024DEF"/>
    <w:rsid w:val="0002523D"/>
    <w:rsid w:val="000345C8"/>
    <w:rsid w:val="00043864"/>
    <w:rsid w:val="000471D8"/>
    <w:rsid w:val="00066694"/>
    <w:rsid w:val="0006765F"/>
    <w:rsid w:val="00073B3F"/>
    <w:rsid w:val="00074A3A"/>
    <w:rsid w:val="00093613"/>
    <w:rsid w:val="00093A5C"/>
    <w:rsid w:val="000A565E"/>
    <w:rsid w:val="000A76B8"/>
    <w:rsid w:val="000C378C"/>
    <w:rsid w:val="000C4F4F"/>
    <w:rsid w:val="000C69A5"/>
    <w:rsid w:val="000C78F8"/>
    <w:rsid w:val="000C7DAC"/>
    <w:rsid w:val="000F1867"/>
    <w:rsid w:val="000F4B2E"/>
    <w:rsid w:val="000F5D39"/>
    <w:rsid w:val="00103C54"/>
    <w:rsid w:val="00105FE8"/>
    <w:rsid w:val="001161F3"/>
    <w:rsid w:val="0011732C"/>
    <w:rsid w:val="00121001"/>
    <w:rsid w:val="00122550"/>
    <w:rsid w:val="00126FE6"/>
    <w:rsid w:val="0014130C"/>
    <w:rsid w:val="0014399D"/>
    <w:rsid w:val="00144A6E"/>
    <w:rsid w:val="0015022B"/>
    <w:rsid w:val="00154B05"/>
    <w:rsid w:val="00162259"/>
    <w:rsid w:val="00162CCF"/>
    <w:rsid w:val="00177A2E"/>
    <w:rsid w:val="00182D3D"/>
    <w:rsid w:val="00183498"/>
    <w:rsid w:val="00186268"/>
    <w:rsid w:val="00186DA3"/>
    <w:rsid w:val="0019108E"/>
    <w:rsid w:val="001A4CB5"/>
    <w:rsid w:val="001B1737"/>
    <w:rsid w:val="001C5E77"/>
    <w:rsid w:val="001D6F77"/>
    <w:rsid w:val="001E313E"/>
    <w:rsid w:val="001F3586"/>
    <w:rsid w:val="001F73DA"/>
    <w:rsid w:val="00204687"/>
    <w:rsid w:val="0020790F"/>
    <w:rsid w:val="00227CDE"/>
    <w:rsid w:val="002355E2"/>
    <w:rsid w:val="0025623E"/>
    <w:rsid w:val="00264C22"/>
    <w:rsid w:val="0027051D"/>
    <w:rsid w:val="00274525"/>
    <w:rsid w:val="00275B05"/>
    <w:rsid w:val="002776C4"/>
    <w:rsid w:val="002948AC"/>
    <w:rsid w:val="002A152C"/>
    <w:rsid w:val="002D0A68"/>
    <w:rsid w:val="002E0DB6"/>
    <w:rsid w:val="002E3490"/>
    <w:rsid w:val="0030578D"/>
    <w:rsid w:val="00310CD8"/>
    <w:rsid w:val="00310DE3"/>
    <w:rsid w:val="00311303"/>
    <w:rsid w:val="00316E7A"/>
    <w:rsid w:val="00326D98"/>
    <w:rsid w:val="003430EB"/>
    <w:rsid w:val="00351E42"/>
    <w:rsid w:val="003676F3"/>
    <w:rsid w:val="00386523"/>
    <w:rsid w:val="003A4804"/>
    <w:rsid w:val="003A5B6A"/>
    <w:rsid w:val="003B2945"/>
    <w:rsid w:val="003B764B"/>
    <w:rsid w:val="003F15DF"/>
    <w:rsid w:val="004003BE"/>
    <w:rsid w:val="00413E86"/>
    <w:rsid w:val="00415C67"/>
    <w:rsid w:val="00426445"/>
    <w:rsid w:val="00431915"/>
    <w:rsid w:val="00437CB8"/>
    <w:rsid w:val="00443477"/>
    <w:rsid w:val="004500B2"/>
    <w:rsid w:val="0045036F"/>
    <w:rsid w:val="004720A4"/>
    <w:rsid w:val="004755BA"/>
    <w:rsid w:val="00493E25"/>
    <w:rsid w:val="004A091E"/>
    <w:rsid w:val="004A32AE"/>
    <w:rsid w:val="004A6E52"/>
    <w:rsid w:val="004A76DF"/>
    <w:rsid w:val="004B6C38"/>
    <w:rsid w:val="004B7124"/>
    <w:rsid w:val="004C303E"/>
    <w:rsid w:val="004D3D53"/>
    <w:rsid w:val="004D4426"/>
    <w:rsid w:val="004D7C94"/>
    <w:rsid w:val="004E2F22"/>
    <w:rsid w:val="004F00C7"/>
    <w:rsid w:val="004F0387"/>
    <w:rsid w:val="005068B7"/>
    <w:rsid w:val="0050722E"/>
    <w:rsid w:val="0051076F"/>
    <w:rsid w:val="00512704"/>
    <w:rsid w:val="00512DBA"/>
    <w:rsid w:val="005135C5"/>
    <w:rsid w:val="005210AB"/>
    <w:rsid w:val="00524F9A"/>
    <w:rsid w:val="00527866"/>
    <w:rsid w:val="00532396"/>
    <w:rsid w:val="00532B3B"/>
    <w:rsid w:val="00533D75"/>
    <w:rsid w:val="005459A0"/>
    <w:rsid w:val="00560B35"/>
    <w:rsid w:val="005677DB"/>
    <w:rsid w:val="0057195B"/>
    <w:rsid w:val="0057219F"/>
    <w:rsid w:val="005911B5"/>
    <w:rsid w:val="00593D79"/>
    <w:rsid w:val="005948DF"/>
    <w:rsid w:val="005A53E7"/>
    <w:rsid w:val="005A6CCD"/>
    <w:rsid w:val="005B3A73"/>
    <w:rsid w:val="005B700B"/>
    <w:rsid w:val="005C1FCD"/>
    <w:rsid w:val="005C6CB0"/>
    <w:rsid w:val="005D282E"/>
    <w:rsid w:val="005D7AEE"/>
    <w:rsid w:val="005F0362"/>
    <w:rsid w:val="005F33B5"/>
    <w:rsid w:val="005F6F78"/>
    <w:rsid w:val="0061064D"/>
    <w:rsid w:val="006239F9"/>
    <w:rsid w:val="006307E4"/>
    <w:rsid w:val="0063414A"/>
    <w:rsid w:val="00636D12"/>
    <w:rsid w:val="00636F4A"/>
    <w:rsid w:val="00644855"/>
    <w:rsid w:val="006508F3"/>
    <w:rsid w:val="006516AA"/>
    <w:rsid w:val="00651E2F"/>
    <w:rsid w:val="00654E91"/>
    <w:rsid w:val="00671AB9"/>
    <w:rsid w:val="0067465B"/>
    <w:rsid w:val="00675DE6"/>
    <w:rsid w:val="0069051A"/>
    <w:rsid w:val="006A4BC6"/>
    <w:rsid w:val="006B141A"/>
    <w:rsid w:val="006B1EFB"/>
    <w:rsid w:val="006B58CC"/>
    <w:rsid w:val="006B75B3"/>
    <w:rsid w:val="006C4EBC"/>
    <w:rsid w:val="006E138A"/>
    <w:rsid w:val="006E1562"/>
    <w:rsid w:val="006F3370"/>
    <w:rsid w:val="006F5C07"/>
    <w:rsid w:val="00702580"/>
    <w:rsid w:val="00713677"/>
    <w:rsid w:val="00714589"/>
    <w:rsid w:val="00715E43"/>
    <w:rsid w:val="00725615"/>
    <w:rsid w:val="00727B6B"/>
    <w:rsid w:val="0073275F"/>
    <w:rsid w:val="007329FE"/>
    <w:rsid w:val="00753611"/>
    <w:rsid w:val="00755DFA"/>
    <w:rsid w:val="0076182E"/>
    <w:rsid w:val="00761EE8"/>
    <w:rsid w:val="00761F0B"/>
    <w:rsid w:val="007620BC"/>
    <w:rsid w:val="0077449E"/>
    <w:rsid w:val="00774C5A"/>
    <w:rsid w:val="00774D17"/>
    <w:rsid w:val="00781355"/>
    <w:rsid w:val="0078648F"/>
    <w:rsid w:val="00791A3D"/>
    <w:rsid w:val="00793682"/>
    <w:rsid w:val="0079795E"/>
    <w:rsid w:val="007A6613"/>
    <w:rsid w:val="007B5F91"/>
    <w:rsid w:val="007C1893"/>
    <w:rsid w:val="007C44AF"/>
    <w:rsid w:val="007D0500"/>
    <w:rsid w:val="007D6D0C"/>
    <w:rsid w:val="007E2A35"/>
    <w:rsid w:val="007E451C"/>
    <w:rsid w:val="007E725C"/>
    <w:rsid w:val="007F05A9"/>
    <w:rsid w:val="007F0A84"/>
    <w:rsid w:val="008054EF"/>
    <w:rsid w:val="00806A32"/>
    <w:rsid w:val="00837C1A"/>
    <w:rsid w:val="00844095"/>
    <w:rsid w:val="0084484A"/>
    <w:rsid w:val="00845322"/>
    <w:rsid w:val="00864726"/>
    <w:rsid w:val="0087380F"/>
    <w:rsid w:val="00892563"/>
    <w:rsid w:val="00896156"/>
    <w:rsid w:val="008A47EA"/>
    <w:rsid w:val="008A4F08"/>
    <w:rsid w:val="008B169D"/>
    <w:rsid w:val="008B1FC8"/>
    <w:rsid w:val="008B7052"/>
    <w:rsid w:val="008C062A"/>
    <w:rsid w:val="008D5454"/>
    <w:rsid w:val="008D601C"/>
    <w:rsid w:val="008D7B2A"/>
    <w:rsid w:val="008D7D3A"/>
    <w:rsid w:val="008E23E7"/>
    <w:rsid w:val="008E5472"/>
    <w:rsid w:val="008E63CA"/>
    <w:rsid w:val="008E7751"/>
    <w:rsid w:val="00915839"/>
    <w:rsid w:val="00930F8B"/>
    <w:rsid w:val="00931727"/>
    <w:rsid w:val="009341FD"/>
    <w:rsid w:val="00937077"/>
    <w:rsid w:val="009451FE"/>
    <w:rsid w:val="00963926"/>
    <w:rsid w:val="00966575"/>
    <w:rsid w:val="009725AD"/>
    <w:rsid w:val="009A4F90"/>
    <w:rsid w:val="009B21C5"/>
    <w:rsid w:val="009B2B9A"/>
    <w:rsid w:val="009C2064"/>
    <w:rsid w:val="009D5C75"/>
    <w:rsid w:val="009D7ECE"/>
    <w:rsid w:val="00A06801"/>
    <w:rsid w:val="00A111A2"/>
    <w:rsid w:val="00A11EF1"/>
    <w:rsid w:val="00A16D02"/>
    <w:rsid w:val="00A22180"/>
    <w:rsid w:val="00A229E7"/>
    <w:rsid w:val="00A22C73"/>
    <w:rsid w:val="00A23B76"/>
    <w:rsid w:val="00A55583"/>
    <w:rsid w:val="00A565D3"/>
    <w:rsid w:val="00A638E6"/>
    <w:rsid w:val="00A7019B"/>
    <w:rsid w:val="00A72A8F"/>
    <w:rsid w:val="00A840B1"/>
    <w:rsid w:val="00A87884"/>
    <w:rsid w:val="00A87F0E"/>
    <w:rsid w:val="00A93CE4"/>
    <w:rsid w:val="00AB4CA6"/>
    <w:rsid w:val="00AB7F02"/>
    <w:rsid w:val="00AC28FD"/>
    <w:rsid w:val="00AC61B8"/>
    <w:rsid w:val="00AC6CB9"/>
    <w:rsid w:val="00AD060A"/>
    <w:rsid w:val="00AD24E4"/>
    <w:rsid w:val="00AD2BD4"/>
    <w:rsid w:val="00B100DE"/>
    <w:rsid w:val="00B1363E"/>
    <w:rsid w:val="00B13823"/>
    <w:rsid w:val="00B2005A"/>
    <w:rsid w:val="00B270BB"/>
    <w:rsid w:val="00B42F85"/>
    <w:rsid w:val="00B67B9C"/>
    <w:rsid w:val="00B81AC1"/>
    <w:rsid w:val="00B85C05"/>
    <w:rsid w:val="00B97768"/>
    <w:rsid w:val="00BB5FC9"/>
    <w:rsid w:val="00BB6445"/>
    <w:rsid w:val="00BC285F"/>
    <w:rsid w:val="00BC36B1"/>
    <w:rsid w:val="00BD70AC"/>
    <w:rsid w:val="00BE021B"/>
    <w:rsid w:val="00BE3B35"/>
    <w:rsid w:val="00BE60CB"/>
    <w:rsid w:val="00C02294"/>
    <w:rsid w:val="00C032CB"/>
    <w:rsid w:val="00C1707B"/>
    <w:rsid w:val="00C235E4"/>
    <w:rsid w:val="00C238B6"/>
    <w:rsid w:val="00C2396D"/>
    <w:rsid w:val="00C329EF"/>
    <w:rsid w:val="00C44728"/>
    <w:rsid w:val="00C448C7"/>
    <w:rsid w:val="00C60BB6"/>
    <w:rsid w:val="00C652CA"/>
    <w:rsid w:val="00C76E1B"/>
    <w:rsid w:val="00C84D0F"/>
    <w:rsid w:val="00C8642B"/>
    <w:rsid w:val="00C87D5A"/>
    <w:rsid w:val="00C94FC9"/>
    <w:rsid w:val="00CB2E13"/>
    <w:rsid w:val="00CB6966"/>
    <w:rsid w:val="00CB7A28"/>
    <w:rsid w:val="00CC0118"/>
    <w:rsid w:val="00CC0995"/>
    <w:rsid w:val="00CD5B7F"/>
    <w:rsid w:val="00CD7D4F"/>
    <w:rsid w:val="00CF4045"/>
    <w:rsid w:val="00D07DCD"/>
    <w:rsid w:val="00D14E19"/>
    <w:rsid w:val="00D1576D"/>
    <w:rsid w:val="00D16343"/>
    <w:rsid w:val="00D17ACF"/>
    <w:rsid w:val="00D23C50"/>
    <w:rsid w:val="00D408EE"/>
    <w:rsid w:val="00D41BE4"/>
    <w:rsid w:val="00D42243"/>
    <w:rsid w:val="00D43D25"/>
    <w:rsid w:val="00D47D3D"/>
    <w:rsid w:val="00D511F2"/>
    <w:rsid w:val="00D648C7"/>
    <w:rsid w:val="00DB33F6"/>
    <w:rsid w:val="00DC5465"/>
    <w:rsid w:val="00DC6893"/>
    <w:rsid w:val="00DC6AA3"/>
    <w:rsid w:val="00DC6E98"/>
    <w:rsid w:val="00DD18B1"/>
    <w:rsid w:val="00DE18E0"/>
    <w:rsid w:val="00E01FF7"/>
    <w:rsid w:val="00E02183"/>
    <w:rsid w:val="00E04C1D"/>
    <w:rsid w:val="00E148C9"/>
    <w:rsid w:val="00E15EED"/>
    <w:rsid w:val="00E30BAE"/>
    <w:rsid w:val="00E31FD0"/>
    <w:rsid w:val="00E32A40"/>
    <w:rsid w:val="00E34365"/>
    <w:rsid w:val="00E44651"/>
    <w:rsid w:val="00E53A5B"/>
    <w:rsid w:val="00E658F3"/>
    <w:rsid w:val="00E674E6"/>
    <w:rsid w:val="00E72310"/>
    <w:rsid w:val="00E72EB9"/>
    <w:rsid w:val="00E96AE6"/>
    <w:rsid w:val="00EA119D"/>
    <w:rsid w:val="00EA368B"/>
    <w:rsid w:val="00EB24EF"/>
    <w:rsid w:val="00ED450D"/>
    <w:rsid w:val="00ED6618"/>
    <w:rsid w:val="00EE649C"/>
    <w:rsid w:val="00EE6C49"/>
    <w:rsid w:val="00EF45AA"/>
    <w:rsid w:val="00F03FB5"/>
    <w:rsid w:val="00F30DA8"/>
    <w:rsid w:val="00F32F8D"/>
    <w:rsid w:val="00F412C5"/>
    <w:rsid w:val="00F55C4F"/>
    <w:rsid w:val="00F615D8"/>
    <w:rsid w:val="00F63A72"/>
    <w:rsid w:val="00F85370"/>
    <w:rsid w:val="00F90C52"/>
    <w:rsid w:val="00FB6ADC"/>
    <w:rsid w:val="00FC0508"/>
    <w:rsid w:val="00FE10B1"/>
    <w:rsid w:val="00FF49F9"/>
    <w:rsid w:val="00FF669B"/>
    <w:rsid w:val="04FA2D68"/>
    <w:rsid w:val="073F4050"/>
    <w:rsid w:val="08A604B0"/>
    <w:rsid w:val="24D4002C"/>
    <w:rsid w:val="31745184"/>
    <w:rsid w:val="336E20A7"/>
    <w:rsid w:val="342B1D46"/>
    <w:rsid w:val="38710670"/>
    <w:rsid w:val="3AD73CC8"/>
    <w:rsid w:val="45D77616"/>
    <w:rsid w:val="50230B08"/>
    <w:rsid w:val="606E70BE"/>
    <w:rsid w:val="648A491E"/>
    <w:rsid w:val="673E79A6"/>
    <w:rsid w:val="67B51A77"/>
    <w:rsid w:val="6E702BE8"/>
    <w:rsid w:val="70614ACB"/>
    <w:rsid w:val="718F3339"/>
    <w:rsid w:val="756933B9"/>
    <w:rsid w:val="7990009F"/>
    <w:rsid w:val="7B9F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autoRedefine/>
    <w:unhideWhenUsed/>
    <w:qFormat/>
    <w:uiPriority w:val="39"/>
    <w:pPr>
      <w:ind w:left="1260"/>
      <w:jc w:val="left"/>
    </w:pPr>
    <w:rPr>
      <w:rFonts w:eastAsiaTheme="minorHAnsi"/>
      <w:sz w:val="18"/>
      <w:szCs w:val="18"/>
    </w:rPr>
  </w:style>
  <w:style w:type="paragraph" w:styleId="5">
    <w:name w:val="toc 5"/>
    <w:basedOn w:val="1"/>
    <w:next w:val="1"/>
    <w:autoRedefine/>
    <w:unhideWhenUsed/>
    <w:qFormat/>
    <w:uiPriority w:val="39"/>
    <w:pPr>
      <w:ind w:left="840"/>
      <w:jc w:val="left"/>
    </w:pPr>
    <w:rPr>
      <w:rFonts w:eastAsiaTheme="minorHAnsi"/>
      <w:sz w:val="18"/>
      <w:szCs w:val="18"/>
    </w:rPr>
  </w:style>
  <w:style w:type="paragraph" w:styleId="6">
    <w:name w:val="toc 3"/>
    <w:basedOn w:val="1"/>
    <w:next w:val="1"/>
    <w:autoRedefine/>
    <w:unhideWhenUsed/>
    <w:qFormat/>
    <w:uiPriority w:val="39"/>
    <w:pPr>
      <w:ind w:left="420"/>
      <w:jc w:val="left"/>
    </w:pPr>
    <w:rPr>
      <w:rFonts w:eastAsiaTheme="minorHAnsi"/>
      <w:i/>
      <w:iCs/>
      <w:sz w:val="20"/>
      <w:szCs w:val="20"/>
    </w:rPr>
  </w:style>
  <w:style w:type="paragraph" w:styleId="7">
    <w:name w:val="toc 8"/>
    <w:basedOn w:val="1"/>
    <w:next w:val="1"/>
    <w:autoRedefine/>
    <w:unhideWhenUsed/>
    <w:qFormat/>
    <w:uiPriority w:val="39"/>
    <w:pPr>
      <w:ind w:left="1470"/>
      <w:jc w:val="left"/>
    </w:pPr>
    <w:rPr>
      <w:rFonts w:eastAsiaTheme="minorHAnsi"/>
      <w:sz w:val="18"/>
      <w:szCs w:val="18"/>
    </w:rPr>
  </w:style>
  <w:style w:type="paragraph" w:styleId="8">
    <w:name w:val="Balloon Text"/>
    <w:basedOn w:val="1"/>
    <w:link w:val="29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unhideWhenUsed/>
    <w:qFormat/>
    <w:uiPriority w:val="39"/>
    <w:pPr>
      <w:spacing w:before="120" w:after="120"/>
      <w:jc w:val="left"/>
    </w:pPr>
    <w:rPr>
      <w:rFonts w:eastAsiaTheme="minorHAnsi"/>
      <w:b/>
      <w:bCs/>
      <w:caps/>
      <w:sz w:val="20"/>
      <w:szCs w:val="20"/>
    </w:rPr>
  </w:style>
  <w:style w:type="paragraph" w:styleId="12">
    <w:name w:val="toc 4"/>
    <w:basedOn w:val="1"/>
    <w:next w:val="1"/>
    <w:autoRedefine/>
    <w:unhideWhenUsed/>
    <w:qFormat/>
    <w:uiPriority w:val="39"/>
    <w:pPr>
      <w:ind w:left="630"/>
      <w:jc w:val="left"/>
    </w:pPr>
    <w:rPr>
      <w:rFonts w:eastAsiaTheme="minorHAnsi"/>
      <w:sz w:val="18"/>
      <w:szCs w:val="18"/>
    </w:rPr>
  </w:style>
  <w:style w:type="paragraph" w:styleId="13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eastAsiaTheme="minorHAnsi"/>
      <w:sz w:val="18"/>
      <w:szCs w:val="18"/>
    </w:rPr>
  </w:style>
  <w:style w:type="paragraph" w:styleId="14">
    <w:name w:val="toc 2"/>
    <w:basedOn w:val="1"/>
    <w:next w:val="1"/>
    <w:autoRedefine/>
    <w:unhideWhenUsed/>
    <w:qFormat/>
    <w:uiPriority w:val="39"/>
    <w:pPr>
      <w:ind w:left="210"/>
      <w:jc w:val="left"/>
    </w:pPr>
    <w:rPr>
      <w:rFonts w:eastAsiaTheme="minorHAnsi"/>
      <w:smallCaps/>
      <w:sz w:val="20"/>
      <w:szCs w:val="20"/>
    </w:rPr>
  </w:style>
  <w:style w:type="paragraph" w:styleId="15">
    <w:name w:val="toc 9"/>
    <w:basedOn w:val="1"/>
    <w:next w:val="1"/>
    <w:autoRedefine/>
    <w:unhideWhenUsed/>
    <w:qFormat/>
    <w:uiPriority w:val="39"/>
    <w:pPr>
      <w:ind w:left="1680"/>
      <w:jc w:val="left"/>
    </w:pPr>
    <w:rPr>
      <w:rFonts w:eastAsiaTheme="minorHAnsi"/>
      <w:sz w:val="18"/>
      <w:szCs w:val="18"/>
    </w:rPr>
  </w:style>
  <w:style w:type="paragraph" w:styleId="16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9">
    <w:name w:val="FollowedHyperlink"/>
    <w:basedOn w:val="18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20">
    <w:name w:val="Hyperlink"/>
    <w:basedOn w:val="18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1">
    <w:name w:val="页眉 字符"/>
    <w:basedOn w:val="18"/>
    <w:link w:val="10"/>
    <w:autoRedefine/>
    <w:qFormat/>
    <w:uiPriority w:val="99"/>
    <w:rPr>
      <w:sz w:val="18"/>
      <w:szCs w:val="18"/>
    </w:rPr>
  </w:style>
  <w:style w:type="character" w:customStyle="1" w:styleId="22">
    <w:name w:val="页脚 字符"/>
    <w:basedOn w:val="18"/>
    <w:link w:val="9"/>
    <w:autoRedefine/>
    <w:qFormat/>
    <w:uiPriority w:val="99"/>
    <w:rPr>
      <w:sz w:val="18"/>
      <w:szCs w:val="18"/>
    </w:rPr>
  </w:style>
  <w:style w:type="paragraph" w:styleId="23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楷体" w:eastAsia="楷体" w:cs="楷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25">
    <w:name w:val="标题 1 字符"/>
    <w:basedOn w:val="18"/>
    <w:link w:val="2"/>
    <w:autoRedefine/>
    <w:qFormat/>
    <w:uiPriority w:val="9"/>
    <w:rPr>
      <w:b/>
      <w:bCs/>
      <w:kern w:val="44"/>
      <w:sz w:val="44"/>
      <w:szCs w:val="44"/>
    </w:rPr>
  </w:style>
  <w:style w:type="paragraph" w:customStyle="1" w:styleId="26">
    <w:name w:val="TOC Heading"/>
    <w:basedOn w:val="2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7">
    <w:name w:val="标题 2 字符"/>
    <w:basedOn w:val="18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8">
    <w:name w:val="未处理的提及1"/>
    <w:basedOn w:val="18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9">
    <w:name w:val="批注框文本 字符"/>
    <w:basedOn w:val="18"/>
    <w:link w:val="8"/>
    <w:autoRedefine/>
    <w:semiHidden/>
    <w:qFormat/>
    <w:uiPriority w:val="99"/>
    <w:rPr>
      <w:sz w:val="18"/>
      <w:szCs w:val="18"/>
    </w:rPr>
  </w:style>
  <w:style w:type="character" w:customStyle="1" w:styleId="30">
    <w:name w:val="Unresolved Mention"/>
    <w:basedOn w:val="18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DC7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D4B12-6BD8-4497-8650-46C3FE931C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6342</Words>
  <Characters>6412</Characters>
  <Lines>48</Lines>
  <Paragraphs>13</Paragraphs>
  <TotalTime>0</TotalTime>
  <ScaleCrop>false</ScaleCrop>
  <LinksUpToDate>false</LinksUpToDate>
  <CharactersWithSpaces>6424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2023-01-23T14:45:00Z</dcterms:created>
  <dc:creator>administrator</dc:creator>
  <cp:lastModifiedBy>administrator</cp:lastModifiedBy>
  <dcterms:modified xsi:type="dcterms:W3CDTF">2024-10-10T05:04:10Z</dcterms:modified>
  <dc:title>第11辑亲诵文字汇总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1113548779F44D3BB7E5ACBFEA476E51_12</vt:lpwstr>
  </property>
</Properties>
</file>